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0" w:type="dxa"/>
        <w:jc w:val="center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60"/>
      </w:tblGrid>
      <w:tr w:rsidR="00FA3B67" w:rsidRPr="004E372C" w:rsidTr="00741769">
        <w:trPr>
          <w:trHeight w:val="1033"/>
          <w:jc w:val="center"/>
        </w:trPr>
        <w:tc>
          <w:tcPr>
            <w:tcW w:w="4260" w:type="dxa"/>
            <w:vAlign w:val="center"/>
          </w:tcPr>
          <w:p w:rsidR="00FA3B67" w:rsidRPr="004E372C" w:rsidRDefault="00FA3B67" w:rsidP="0030553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E372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15EF300" wp14:editId="429D2BEE">
                  <wp:extent cx="1276626" cy="647700"/>
                  <wp:effectExtent l="0" t="0" r="0" b="0"/>
                  <wp:docPr id="2" name="Рисунок 2" descr="C:\Users\gad\AppData\Local\Microsoft\Windows\INetCache\Content.Word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d\AppData\Local\Microsoft\Windows\INetCache\Content.Word\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79" cy="67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vAlign w:val="center"/>
          </w:tcPr>
          <w:p w:rsidR="00741769" w:rsidRPr="004E372C" w:rsidRDefault="00741769" w:rsidP="0074176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AB16A4" wp14:editId="18904881">
                  <wp:extent cx="600075" cy="600075"/>
                  <wp:effectExtent l="0" t="0" r="9525" b="9525"/>
                  <wp:docPr id="3" name="Рисунок 3" descr="C:\Users\zavod\Desktop\на прозрачн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od\Desktop\на прозрачн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B67" w:rsidRPr="004E372C" w:rsidTr="00741769">
        <w:trPr>
          <w:trHeight w:val="1276"/>
          <w:jc w:val="center"/>
        </w:trPr>
        <w:tc>
          <w:tcPr>
            <w:tcW w:w="4260" w:type="dxa"/>
          </w:tcPr>
          <w:p w:rsidR="00FA3B67" w:rsidRDefault="00FA3B67" w:rsidP="00305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Информационное агентство</w:t>
            </w:r>
          </w:p>
          <w:p w:rsidR="00FA3B67" w:rsidRPr="00A505D8" w:rsidRDefault="00FA3B67" w:rsidP="00305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5D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505D8">
              <w:rPr>
                <w:rFonts w:ascii="Times New Roman" w:hAnsi="Times New Roman" w:cs="Times New Roman"/>
                <w:b/>
              </w:rPr>
              <w:t>Стройинформиздат</w:t>
            </w:r>
            <w:proofErr w:type="spellEnd"/>
            <w:r w:rsidRPr="00A505D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260" w:type="dxa"/>
          </w:tcPr>
          <w:p w:rsidR="00741769" w:rsidRPr="00741769" w:rsidRDefault="00741769" w:rsidP="00741769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СРО</w:t>
            </w:r>
            <w:r w:rsidRPr="0074176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Ассоциация «Национальное объединение специалистов стоимостного инжиниринга»</w:t>
            </w:r>
          </w:p>
        </w:tc>
      </w:tr>
    </w:tbl>
    <w:p w:rsidR="00FA3B67" w:rsidRPr="00A46618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A46618">
        <w:rPr>
          <w:rFonts w:ascii="Times New Roman" w:hAnsi="Times New Roman" w:cs="Times New Roman"/>
          <w:b/>
          <w:color w:val="0000FF"/>
          <w:sz w:val="32"/>
        </w:rPr>
        <w:t>г. Сочи</w:t>
      </w:r>
    </w:p>
    <w:p w:rsidR="00FA3B67" w:rsidRDefault="00FA3B67" w:rsidP="00FA3B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A3B67" w:rsidRPr="001D6226" w:rsidRDefault="00FA3B67" w:rsidP="00FA3B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О проведении </w:t>
      </w:r>
      <w:r w:rsidRPr="001D6226"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</w:rPr>
        <w:t xml:space="preserve"> ежегодной</w:t>
      </w:r>
      <w:r w:rsidRPr="001D6226">
        <w:rPr>
          <w:rFonts w:ascii="Times New Roman" w:hAnsi="Times New Roman" w:cs="Times New Roman"/>
          <w:b/>
          <w:sz w:val="24"/>
        </w:rPr>
        <w:t xml:space="preserve"> Всероссийской научно-практической</w:t>
      </w:r>
    </w:p>
    <w:p w:rsidR="00FA3B67" w:rsidRPr="006D50EB" w:rsidRDefault="00FA3B67" w:rsidP="00FA3B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D6226">
        <w:rPr>
          <w:rFonts w:ascii="Times New Roman" w:hAnsi="Times New Roman" w:cs="Times New Roman"/>
          <w:b/>
          <w:sz w:val="24"/>
        </w:rPr>
        <w:t xml:space="preserve">Конференции </w:t>
      </w:r>
      <w:r w:rsidRPr="006D50EB">
        <w:rPr>
          <w:rFonts w:ascii="Times New Roman" w:hAnsi="Times New Roman" w:cs="Times New Roman"/>
          <w:b/>
          <w:sz w:val="24"/>
          <w:szCs w:val="24"/>
        </w:rPr>
        <w:t>для специ</w:t>
      </w:r>
      <w:r>
        <w:rPr>
          <w:rFonts w:ascii="Times New Roman" w:hAnsi="Times New Roman" w:cs="Times New Roman"/>
          <w:b/>
          <w:sz w:val="24"/>
          <w:szCs w:val="24"/>
        </w:rPr>
        <w:t>алистов строительного комплекса</w:t>
      </w:r>
      <w:r w:rsidRPr="006D50EB">
        <w:rPr>
          <w:rFonts w:ascii="Times New Roman" w:hAnsi="Times New Roman" w:cs="Times New Roman"/>
          <w:b/>
          <w:sz w:val="24"/>
          <w:szCs w:val="24"/>
        </w:rPr>
        <w:t>.</w:t>
      </w:r>
    </w:p>
    <w:p w:rsidR="00FA3B67" w:rsidRPr="001D6226" w:rsidRDefault="00FA3B67" w:rsidP="00FA3B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18-21 июня 2019 года</w:t>
      </w:r>
    </w:p>
    <w:p w:rsidR="00FA3B67" w:rsidRPr="00FA3B67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23FAF">
        <w:rPr>
          <w:rFonts w:ascii="Times New Roman" w:hAnsi="Times New Roman" w:cs="Times New Roman"/>
          <w:sz w:val="20"/>
        </w:rPr>
        <w:t xml:space="preserve">  </w:t>
      </w:r>
    </w:p>
    <w:p w:rsidR="00FA3B67" w:rsidRPr="00904B8A" w:rsidRDefault="00FA3B67" w:rsidP="00FA3B67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B8A">
        <w:rPr>
          <w:rFonts w:ascii="Times New Roman" w:hAnsi="Times New Roman" w:cs="Times New Roman"/>
          <w:sz w:val="24"/>
          <w:szCs w:val="24"/>
        </w:rPr>
        <w:t>Информационное агентство «</w:t>
      </w:r>
      <w:proofErr w:type="spellStart"/>
      <w:r w:rsidRPr="00904B8A">
        <w:rPr>
          <w:rFonts w:ascii="Times New Roman" w:hAnsi="Times New Roman" w:cs="Times New Roman"/>
          <w:sz w:val="24"/>
          <w:szCs w:val="24"/>
        </w:rPr>
        <w:t>Стройинформиздат</w:t>
      </w:r>
      <w:proofErr w:type="spellEnd"/>
      <w:r w:rsidRPr="00904B8A">
        <w:rPr>
          <w:rFonts w:ascii="Times New Roman" w:hAnsi="Times New Roman" w:cs="Times New Roman"/>
          <w:sz w:val="24"/>
          <w:szCs w:val="24"/>
        </w:rPr>
        <w:t xml:space="preserve">», при поддержке </w:t>
      </w:r>
      <w:r w:rsidR="00741769" w:rsidRPr="007417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Саморегулируем</w:t>
      </w:r>
      <w:r w:rsidR="007417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ой организации</w:t>
      </w:r>
      <w:r w:rsidR="00741769" w:rsidRPr="007417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Ассоциация «Национальное объединение специалистов стоимостного инжиниринга»</w:t>
      </w:r>
      <w:r w:rsidRPr="00741769">
        <w:rPr>
          <w:rFonts w:ascii="Times New Roman" w:hAnsi="Times New Roman" w:cs="Times New Roman"/>
          <w:sz w:val="24"/>
          <w:szCs w:val="24"/>
        </w:rPr>
        <w:t xml:space="preserve">, </w:t>
      </w:r>
      <w:r w:rsidRPr="00904B8A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Pr="00904B8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4B8A">
        <w:rPr>
          <w:rFonts w:ascii="Times New Roman" w:hAnsi="Times New Roman" w:cs="Times New Roman"/>
          <w:sz w:val="24"/>
          <w:szCs w:val="24"/>
        </w:rPr>
        <w:t xml:space="preserve"> Всероссийскую научно-практическую </w:t>
      </w:r>
      <w:r>
        <w:rPr>
          <w:rFonts w:ascii="Times New Roman" w:hAnsi="Times New Roman" w:cs="Times New Roman"/>
          <w:sz w:val="24"/>
          <w:szCs w:val="24"/>
        </w:rPr>
        <w:t>конференцию для специалистов строительного комплекса.</w:t>
      </w:r>
    </w:p>
    <w:p w:rsidR="00FA3B67" w:rsidRPr="004E372C" w:rsidRDefault="00FA3B67" w:rsidP="00FA3B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606"/>
      </w:tblGrid>
      <w:tr w:rsidR="00FA3B67" w:rsidRPr="004E372C" w:rsidTr="00741769">
        <w:trPr>
          <w:trHeight w:val="1006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FA3B67" w:rsidRDefault="00FA3B67" w:rsidP="00305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«Актуальные вопросы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стоимости строительства.</w:t>
            </w:r>
          </w:p>
          <w:p w:rsidR="00FA3B67" w:rsidRPr="00323FAF" w:rsidRDefault="00FA3B67" w:rsidP="00305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Перспективы совершенствования и развития системы строительного </w:t>
            </w:r>
            <w:r w:rsidRPr="00323FAF">
              <w:rPr>
                <w:rFonts w:ascii="Times New Roman" w:hAnsi="Times New Roman" w:cs="Times New Roman"/>
                <w:b/>
                <w:sz w:val="28"/>
                <w:szCs w:val="28"/>
              </w:rPr>
              <w:t>ценообразования»</w:t>
            </w:r>
          </w:p>
        </w:tc>
      </w:tr>
    </w:tbl>
    <w:p w:rsidR="00FA3B67" w:rsidRDefault="00FA3B67" w:rsidP="00FA3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B67" w:rsidRPr="00052E5E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028D5">
        <w:rPr>
          <w:rFonts w:ascii="Times New Roman" w:hAnsi="Times New Roman" w:cs="Times New Roman"/>
          <w:b/>
          <w:color w:val="000000"/>
          <w:sz w:val="28"/>
          <w:szCs w:val="24"/>
        </w:rPr>
        <w:t>18-21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июня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</w:t>
      </w:r>
      <w:r w:rsidRPr="006028D5">
        <w:rPr>
          <w:rFonts w:ascii="Times New Roman" w:hAnsi="Times New Roman" w:cs="Times New Roman"/>
          <w:b/>
          <w:color w:val="000000"/>
          <w:sz w:val="28"/>
          <w:szCs w:val="24"/>
        </w:rPr>
        <w:t>9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Сочи</w:t>
      </w:r>
    </w:p>
    <w:p w:rsidR="00FA3B67" w:rsidRPr="00052E5E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Конференц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зал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гостиничного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</w:rPr>
        <w:t>комплекса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Sea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Galaxy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Hotel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Congress</w:t>
      </w:r>
      <w:r w:rsidRPr="00052E5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&amp; </w:t>
      </w:r>
      <w:r w:rsidRPr="00D93A40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SPA</w:t>
      </w:r>
    </w:p>
    <w:p w:rsidR="00FA3B67" w:rsidRPr="00052E5E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B67" w:rsidRPr="00FE3847" w:rsidRDefault="00FA3B67" w:rsidP="00FA3B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6618">
        <w:rPr>
          <w:rFonts w:ascii="Times New Roman" w:hAnsi="Times New Roman" w:cs="Times New Roman"/>
          <w:color w:val="000000"/>
          <w:sz w:val="28"/>
          <w:szCs w:val="24"/>
        </w:rPr>
        <w:t>ПРОГРАММА КОНФЕРЕНЦИИ</w:t>
      </w:r>
      <w:r w:rsidRPr="00A466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A3B67" w:rsidRDefault="00FA3B67" w:rsidP="00FA3B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FA3B67" w:rsidRPr="00FA3B67" w:rsidRDefault="00FA3B67" w:rsidP="00FA3B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E3847">
        <w:rPr>
          <w:rFonts w:ascii="Times New Roman" w:hAnsi="Times New Roman" w:cs="Times New Roman"/>
          <w:i/>
          <w:sz w:val="24"/>
        </w:rPr>
        <w:t>В состав лекторского коллектива проводимых конференций входят: лекторы Высшей школы экономики (ГАСИС), НИУ «МГСУ»</w:t>
      </w:r>
      <w:r w:rsidR="0079363F" w:rsidRPr="0079363F">
        <w:rPr>
          <w:rFonts w:ascii="Times New Roman" w:hAnsi="Times New Roman" w:cs="Times New Roman"/>
          <w:i/>
          <w:sz w:val="24"/>
        </w:rPr>
        <w:t>,</w:t>
      </w:r>
      <w:r w:rsidR="0079363F">
        <w:rPr>
          <w:rFonts w:ascii="Times New Roman" w:hAnsi="Times New Roman" w:cs="Times New Roman"/>
          <w:i/>
          <w:sz w:val="24"/>
        </w:rPr>
        <w:t xml:space="preserve"> АСА </w:t>
      </w:r>
      <w:proofErr w:type="spellStart"/>
      <w:r w:rsidR="0079363F">
        <w:rPr>
          <w:rFonts w:ascii="Times New Roman" w:hAnsi="Times New Roman" w:cs="Times New Roman"/>
          <w:i/>
          <w:sz w:val="24"/>
        </w:rPr>
        <w:t>СамГТУ</w:t>
      </w:r>
      <w:proofErr w:type="spellEnd"/>
      <w:r w:rsidRPr="00FE3847">
        <w:rPr>
          <w:rFonts w:ascii="Times New Roman" w:hAnsi="Times New Roman" w:cs="Times New Roman"/>
          <w:i/>
          <w:sz w:val="24"/>
        </w:rPr>
        <w:t>, разработчики действующих нормативно-методических документов по ценообразованию</w:t>
      </w:r>
      <w:r>
        <w:rPr>
          <w:rFonts w:ascii="Times New Roman" w:hAnsi="Times New Roman" w:cs="Times New Roman"/>
          <w:i/>
          <w:sz w:val="24"/>
        </w:rPr>
        <w:t>,</w:t>
      </w:r>
      <w:r w:rsidRPr="00FE3847">
        <w:rPr>
          <w:rFonts w:ascii="Times New Roman" w:hAnsi="Times New Roman" w:cs="Times New Roman"/>
          <w:i/>
          <w:sz w:val="24"/>
        </w:rPr>
        <w:t xml:space="preserve"> ведущие специалисты в области ценообразования и сметного нормирования.</w:t>
      </w:r>
    </w:p>
    <w:p w:rsidR="00FA3B67" w:rsidRPr="00111405" w:rsidRDefault="00FA3B67" w:rsidP="00FA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618">
        <w:rPr>
          <w:rFonts w:ascii="Times New Roman" w:hAnsi="Times New Roman" w:cs="Times New Roman"/>
          <w:color w:val="000000"/>
          <w:sz w:val="28"/>
          <w:szCs w:val="24"/>
        </w:rPr>
        <w:t>ПРОГРАММА КОНФЕРЕНЦИИ</w:t>
      </w:r>
      <w:r w:rsidRPr="00A46618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1" w:name="_Hlk507934782"/>
    </w:p>
    <w:p w:rsidR="00FA3B67" w:rsidRDefault="00FA3B67" w:rsidP="00FA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вторник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1-й день Конференции</w:t>
      </w:r>
    </w:p>
    <w:p w:rsidR="00FA3B67" w:rsidRPr="00FA3B67" w:rsidRDefault="00FA3B67" w:rsidP="00FA3B67">
      <w:pPr>
        <w:tabs>
          <w:tab w:val="left" w:pos="271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Style w:val="2"/>
        <w:tblW w:w="10598" w:type="dxa"/>
        <w:tblLook w:val="01E0" w:firstRow="1" w:lastRow="1" w:firstColumn="1" w:lastColumn="1" w:noHBand="0" w:noVBand="0"/>
      </w:tblPr>
      <w:tblGrid>
        <w:gridCol w:w="1800"/>
        <w:gridCol w:w="8798"/>
      </w:tblGrid>
      <w:tr w:rsidR="00FA3B67" w:rsidRPr="00E07B3B" w:rsidTr="00741769">
        <w:trPr>
          <w:trHeight w:val="5802"/>
        </w:trPr>
        <w:tc>
          <w:tcPr>
            <w:tcW w:w="1800" w:type="dxa"/>
          </w:tcPr>
          <w:bookmarkEnd w:id="1"/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09:00 - 09:45</w:t>
            </w: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09:45 - 10:00</w:t>
            </w: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10:00 - 13:00</w:t>
            </w: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11:15 -11:30</w:t>
            </w: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Перерыв</w:t>
            </w: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BF2103" w:rsidRDefault="00FA3B67" w:rsidP="00BF21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A3B67" w:rsidRDefault="00FA3B67" w:rsidP="00BF21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F2103" w:rsidRPr="00BF2103" w:rsidRDefault="00BF2103" w:rsidP="00BF21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A3B67" w:rsidRPr="00BF2103" w:rsidRDefault="00FA3B67" w:rsidP="00BF210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A3B67" w:rsidRPr="00744369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13:00-14:00</w:t>
            </w:r>
          </w:p>
          <w:p w:rsidR="00FA3B67" w:rsidRPr="00744369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Обед</w:t>
            </w:r>
          </w:p>
          <w:p w:rsidR="00FA3B67" w:rsidRPr="00744369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Pr="00744369" w:rsidRDefault="00FA3B67" w:rsidP="00BF2103">
            <w:pPr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305531">
            <w:pPr>
              <w:jc w:val="center"/>
              <w:rPr>
                <w:b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14:00 - 17:00</w:t>
            </w:r>
          </w:p>
          <w:p w:rsidR="00FA3B67" w:rsidRPr="00744369" w:rsidRDefault="00FA3B67" w:rsidP="00305531">
            <w:pPr>
              <w:rPr>
                <w:sz w:val="26"/>
                <w:szCs w:val="26"/>
              </w:rPr>
            </w:pPr>
          </w:p>
          <w:p w:rsidR="00FA3B67" w:rsidRPr="00744369" w:rsidRDefault="00FA3B67" w:rsidP="00305531">
            <w:pPr>
              <w:rPr>
                <w:sz w:val="26"/>
                <w:szCs w:val="26"/>
              </w:rPr>
            </w:pPr>
          </w:p>
          <w:p w:rsidR="00FA3B67" w:rsidRPr="00744369" w:rsidRDefault="00FA3B67" w:rsidP="00305531">
            <w:pPr>
              <w:rPr>
                <w:sz w:val="26"/>
                <w:szCs w:val="26"/>
              </w:rPr>
            </w:pPr>
          </w:p>
          <w:p w:rsidR="00FA3B67" w:rsidRPr="00744369" w:rsidRDefault="00FA3B67" w:rsidP="00305531">
            <w:pPr>
              <w:rPr>
                <w:sz w:val="26"/>
                <w:szCs w:val="26"/>
              </w:rPr>
            </w:pPr>
          </w:p>
          <w:p w:rsidR="00FA3B67" w:rsidRPr="00744369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>15:15 -15:30</w:t>
            </w:r>
          </w:p>
          <w:p w:rsidR="00FA3B67" w:rsidRPr="00FA3B67" w:rsidRDefault="00FA3B67" w:rsidP="00305531">
            <w:pPr>
              <w:jc w:val="center"/>
              <w:rPr>
                <w:i/>
                <w:sz w:val="24"/>
                <w:szCs w:val="24"/>
              </w:rPr>
            </w:pPr>
            <w:r w:rsidRPr="00744369">
              <w:rPr>
                <w:b/>
                <w:i/>
                <w:sz w:val="26"/>
                <w:szCs w:val="26"/>
              </w:rPr>
              <w:t>Кофе-пауза</w:t>
            </w:r>
          </w:p>
        </w:tc>
        <w:tc>
          <w:tcPr>
            <w:tcW w:w="8798" w:type="dxa"/>
          </w:tcPr>
          <w:p w:rsidR="00FA3B67" w:rsidRPr="00FA3B67" w:rsidRDefault="00FA3B67" w:rsidP="00305531">
            <w:pPr>
              <w:widowControl w:val="0"/>
              <w:tabs>
                <w:tab w:val="center" w:pos="4250"/>
              </w:tabs>
              <w:rPr>
                <w:b/>
                <w:i/>
                <w:sz w:val="24"/>
                <w:szCs w:val="24"/>
              </w:rPr>
            </w:pPr>
            <w:r w:rsidRPr="00FA3B67">
              <w:rPr>
                <w:b/>
                <w:i/>
                <w:sz w:val="24"/>
                <w:szCs w:val="24"/>
              </w:rPr>
              <w:lastRenderedPageBreak/>
              <w:t>Регистрация участников конференции.</w:t>
            </w:r>
          </w:p>
          <w:p w:rsidR="00FA3B67" w:rsidRPr="00FA3B67" w:rsidRDefault="00FA3B67" w:rsidP="00305531">
            <w:pPr>
              <w:widowControl w:val="0"/>
              <w:tabs>
                <w:tab w:val="center" w:pos="4250"/>
              </w:tabs>
              <w:rPr>
                <w:b/>
                <w:i/>
                <w:sz w:val="24"/>
                <w:szCs w:val="24"/>
              </w:rPr>
            </w:pPr>
          </w:p>
          <w:p w:rsidR="00FA3B67" w:rsidRPr="00FA3B67" w:rsidRDefault="00FA3B67" w:rsidP="00305531">
            <w:pPr>
              <w:widowControl w:val="0"/>
              <w:tabs>
                <w:tab w:val="center" w:pos="4250"/>
              </w:tabs>
              <w:rPr>
                <w:b/>
                <w:i/>
                <w:sz w:val="24"/>
                <w:szCs w:val="24"/>
              </w:rPr>
            </w:pPr>
            <w:r w:rsidRPr="00FA3B67">
              <w:rPr>
                <w:b/>
                <w:i/>
                <w:sz w:val="24"/>
                <w:szCs w:val="24"/>
              </w:rPr>
              <w:t>Открытие конференции. Вступительное слово.</w:t>
            </w:r>
          </w:p>
          <w:p w:rsidR="00FA3B67" w:rsidRPr="00FA3B67" w:rsidRDefault="00FA3B67" w:rsidP="00305531">
            <w:pPr>
              <w:widowControl w:val="0"/>
              <w:rPr>
                <w:b/>
                <w:i/>
                <w:sz w:val="24"/>
                <w:szCs w:val="24"/>
              </w:rPr>
            </w:pPr>
            <w:r w:rsidRPr="00FA3B67">
              <w:rPr>
                <w:b/>
                <w:i/>
                <w:sz w:val="24"/>
                <w:szCs w:val="24"/>
              </w:rPr>
              <w:t>(Ербягин А.А. – Генеральный Директор ООО «</w:t>
            </w:r>
            <w:proofErr w:type="spellStart"/>
            <w:r w:rsidRPr="00FA3B67">
              <w:rPr>
                <w:b/>
                <w:i/>
                <w:sz w:val="24"/>
                <w:szCs w:val="24"/>
              </w:rPr>
              <w:t>Стройинформиздат</w:t>
            </w:r>
            <w:proofErr w:type="spellEnd"/>
            <w:r w:rsidRPr="00FA3B67">
              <w:rPr>
                <w:b/>
                <w:i/>
                <w:sz w:val="24"/>
                <w:szCs w:val="24"/>
              </w:rPr>
              <w:t>», Тимошенко В.В. – Директор ГАУ «</w:t>
            </w:r>
            <w:proofErr w:type="spellStart"/>
            <w:r w:rsidRPr="00FA3B67">
              <w:rPr>
                <w:b/>
                <w:i/>
                <w:sz w:val="24"/>
                <w:szCs w:val="24"/>
              </w:rPr>
              <w:t>Крайгосэкспертиза</w:t>
            </w:r>
            <w:proofErr w:type="spellEnd"/>
            <w:r w:rsidRPr="00FA3B67">
              <w:rPr>
                <w:b/>
                <w:i/>
                <w:sz w:val="24"/>
                <w:szCs w:val="24"/>
              </w:rPr>
              <w:t xml:space="preserve"> Краснодарского края»)</w:t>
            </w:r>
          </w:p>
          <w:p w:rsidR="00FA3B67" w:rsidRPr="00FA3B67" w:rsidRDefault="00FA3B67" w:rsidP="00305531">
            <w:pPr>
              <w:widowControl w:val="0"/>
              <w:rPr>
                <w:b/>
                <w:i/>
                <w:sz w:val="24"/>
                <w:szCs w:val="24"/>
              </w:rPr>
            </w:pPr>
          </w:p>
          <w:p w:rsidR="00FA3B67" w:rsidRPr="00FA3B67" w:rsidRDefault="00FA3B67" w:rsidP="00305531">
            <w:pPr>
              <w:widowControl w:val="0"/>
              <w:rPr>
                <w:b/>
                <w:i/>
                <w:sz w:val="24"/>
                <w:szCs w:val="24"/>
              </w:rPr>
            </w:pPr>
            <w:r w:rsidRPr="00FA3B67">
              <w:rPr>
                <w:b/>
                <w:i/>
                <w:sz w:val="24"/>
                <w:szCs w:val="24"/>
              </w:rPr>
              <w:t>Основные вопросы конференции:</w:t>
            </w:r>
          </w:p>
          <w:p w:rsidR="00FA3B67" w:rsidRP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Принципиальные изменения нормативно-правовой и методической базы строительного ценообразования и сметного нормирования (законодательство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строительства) за период 2016-2019 гг.</w:t>
            </w:r>
          </w:p>
          <w:p w:rsidR="00FA3B67" w:rsidRPr="00BF2103" w:rsidRDefault="00FA3B67" w:rsidP="00BF2103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Законодательное закрепление понятий «стадия обоснование инвестиций», «задание на архитектурно-строительное проектирование», «предполагаемая (предельная) стоимость строительства».</w:t>
            </w:r>
          </w:p>
          <w:p w:rsid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Нормативные правовые акты, регулирующие вопросы формирования контрактной (договорной) стоимости и расчеты за выполненные работы. Принципиальные изменения в методических подходах. Типовые контракты (Приказы Минстроя №398/</w:t>
            </w:r>
            <w:proofErr w:type="spellStart"/>
            <w:r w:rsidRPr="00FA3B67">
              <w:rPr>
                <w:i/>
                <w:sz w:val="24"/>
                <w:szCs w:val="24"/>
              </w:rPr>
              <w:t>пр</w:t>
            </w:r>
            <w:proofErr w:type="spellEnd"/>
            <w:r w:rsidRPr="00FA3B67">
              <w:rPr>
                <w:i/>
                <w:sz w:val="24"/>
                <w:szCs w:val="24"/>
              </w:rPr>
              <w:t>, №397/</w:t>
            </w:r>
            <w:proofErr w:type="spellStart"/>
            <w:r w:rsidRPr="00FA3B67">
              <w:rPr>
                <w:i/>
                <w:sz w:val="24"/>
                <w:szCs w:val="24"/>
              </w:rPr>
              <w:t>пр</w:t>
            </w:r>
            <w:proofErr w:type="spellEnd"/>
            <w:r w:rsidRPr="00FA3B67">
              <w:rPr>
                <w:i/>
                <w:sz w:val="24"/>
                <w:szCs w:val="24"/>
              </w:rPr>
              <w:t xml:space="preserve">). </w:t>
            </w:r>
          </w:p>
          <w:p w:rsidR="00BF2103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BF2103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BF2103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BF2103" w:rsidRPr="00FA3B67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FA3B67" w:rsidRP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Методические подходы к разработке графика выполнения строительно-монтажных работ и графика оплаты выполненных работ по контракту (договору), предметом которого являются строительство, реконструкция объектов капитального строительства, с учетом утвержденной сметной документации на строительство, реконструкцию объектов капитального строительства.</w:t>
            </w:r>
          </w:p>
          <w:p w:rsidR="00FA3B67" w:rsidRP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Методы определения сметной стоимости строительства, используемые при определении стоимости строительства (реконструкции, капительного ремонта). Переход на ресурсную модель формирования сметной стоимости строительства. Определение сметной стоимости строительных ресурсов для включения в сметные расчеты с учетом информации, размещаемой во ФГИС ЦС.</w:t>
            </w:r>
          </w:p>
          <w:p w:rsidR="00FA3B67" w:rsidRP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Сметные нормативы (методики и сметные нормы), разрабатываемые и актуализируемые в 2019 году.</w:t>
            </w:r>
          </w:p>
          <w:p w:rsidR="00FA3B67" w:rsidRPr="00FA3B67" w:rsidRDefault="00FA3B67" w:rsidP="00FA3B67">
            <w:pPr>
              <w:pStyle w:val="a5"/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>Современные требования законодательства к повышению квалификации и аттестации специалистов по ценообразованию в строительстве.</w:t>
            </w:r>
          </w:p>
          <w:p w:rsidR="00FA3B67" w:rsidRPr="00FA3B67" w:rsidRDefault="00FA3B67" w:rsidP="00305531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FA3B67" w:rsidRPr="00FA3B67" w:rsidRDefault="00FA3B67" w:rsidP="00305531">
            <w:p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b/>
                <w:sz w:val="24"/>
                <w:szCs w:val="24"/>
              </w:rPr>
              <w:t>Лекторы:  Дидковская О.В</w:t>
            </w:r>
            <w:r w:rsidRPr="00FA3B67">
              <w:rPr>
                <w:sz w:val="24"/>
                <w:szCs w:val="24"/>
              </w:rPr>
              <w:t xml:space="preserve">. -  </w:t>
            </w:r>
            <w:r w:rsidRPr="00FA3B67">
              <w:rPr>
                <w:i/>
                <w:sz w:val="24"/>
                <w:szCs w:val="24"/>
              </w:rPr>
              <w:t>д.э.н., профессор, почетный строитель России,  председатель подкомитета НОСТРОЙ по ценообразованию в строительстве;</w:t>
            </w:r>
          </w:p>
          <w:p w:rsidR="00FA3B67" w:rsidRPr="00FA3B67" w:rsidRDefault="00FA3B67" w:rsidP="00BF2103">
            <w:pPr>
              <w:jc w:val="both"/>
              <w:rPr>
                <w:i/>
                <w:sz w:val="24"/>
                <w:szCs w:val="24"/>
              </w:rPr>
            </w:pPr>
            <w:r w:rsidRPr="00FA3B67">
              <w:rPr>
                <w:i/>
                <w:sz w:val="24"/>
                <w:szCs w:val="24"/>
              </w:rPr>
              <w:t xml:space="preserve"> </w:t>
            </w:r>
            <w:r w:rsidRPr="00FA3B67">
              <w:rPr>
                <w:b/>
                <w:sz w:val="24"/>
                <w:szCs w:val="24"/>
              </w:rPr>
              <w:t xml:space="preserve">Головин С.В. </w:t>
            </w:r>
            <w:r w:rsidR="00BF2103">
              <w:rPr>
                <w:b/>
                <w:sz w:val="24"/>
                <w:szCs w:val="24"/>
              </w:rPr>
              <w:t xml:space="preserve">- </w:t>
            </w:r>
            <w:r w:rsidR="00BF2103">
              <w:rPr>
                <w:i/>
                <w:sz w:val="24"/>
                <w:szCs w:val="24"/>
              </w:rPr>
              <w:t>Заместитель директора департамента ценообразования и градостроительного зонирования Минстроя России.</w:t>
            </w:r>
          </w:p>
        </w:tc>
      </w:tr>
    </w:tbl>
    <w:p w:rsidR="00FA3B67" w:rsidRDefault="00FA3B67" w:rsidP="00FA3B6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B67" w:rsidRDefault="00FA3B67" w:rsidP="00BF21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B67" w:rsidRPr="00E07B3B" w:rsidRDefault="00FA3B67" w:rsidP="00FA3B6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среда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), 2-й день Конференции</w:t>
      </w:r>
    </w:p>
    <w:tbl>
      <w:tblPr>
        <w:tblStyle w:val="2"/>
        <w:tblW w:w="10598" w:type="dxa"/>
        <w:tblLook w:val="01E0" w:firstRow="1" w:lastRow="1" w:firstColumn="1" w:lastColumn="1" w:noHBand="0" w:noVBand="0"/>
      </w:tblPr>
      <w:tblGrid>
        <w:gridCol w:w="1800"/>
        <w:gridCol w:w="8798"/>
      </w:tblGrid>
      <w:tr w:rsidR="00FA3B67" w:rsidRPr="00E07B3B" w:rsidTr="00BF2103">
        <w:trPr>
          <w:trHeight w:val="4527"/>
        </w:trPr>
        <w:tc>
          <w:tcPr>
            <w:tcW w:w="1800" w:type="dxa"/>
          </w:tcPr>
          <w:p w:rsidR="00FA3B67" w:rsidRPr="00744369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744369" w:rsidRDefault="00FA3B67" w:rsidP="00305531">
            <w:pPr>
              <w:rPr>
                <w:b/>
                <w:i/>
                <w:sz w:val="26"/>
                <w:szCs w:val="26"/>
              </w:rPr>
            </w:pPr>
            <w:r w:rsidRPr="00744369">
              <w:rPr>
                <w:b/>
                <w:i/>
                <w:sz w:val="26"/>
                <w:szCs w:val="26"/>
              </w:rPr>
              <w:t xml:space="preserve"> 09:00 - 13:00</w:t>
            </w: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rPr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11:15 -11:30</w:t>
            </w: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Перерыв</w:t>
            </w: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13:00-14:00</w:t>
            </w:r>
          </w:p>
          <w:p w:rsidR="00FA3B67" w:rsidRPr="00336635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Обед</w:t>
            </w:r>
          </w:p>
          <w:p w:rsidR="00FA3B67" w:rsidRDefault="00FA3B67" w:rsidP="00305531">
            <w:pPr>
              <w:jc w:val="center"/>
              <w:rPr>
                <w:b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b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14:00 - 1</w:t>
            </w:r>
            <w:r w:rsidR="00BF2103" w:rsidRPr="00336635">
              <w:rPr>
                <w:b/>
                <w:i/>
                <w:sz w:val="26"/>
                <w:szCs w:val="26"/>
              </w:rPr>
              <w:t>6</w:t>
            </w:r>
            <w:r w:rsidRPr="00336635">
              <w:rPr>
                <w:b/>
                <w:i/>
                <w:sz w:val="26"/>
                <w:szCs w:val="26"/>
              </w:rPr>
              <w:t>:00</w:t>
            </w:r>
          </w:p>
          <w:p w:rsidR="00FA3B67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Default="00FA3B67" w:rsidP="00305531">
            <w:pPr>
              <w:rPr>
                <w:b/>
                <w:sz w:val="26"/>
                <w:szCs w:val="26"/>
              </w:rPr>
            </w:pPr>
          </w:p>
          <w:p w:rsidR="00FA3B67" w:rsidRPr="00C13EDE" w:rsidRDefault="00FA3B67" w:rsidP="00305531">
            <w:pPr>
              <w:jc w:val="center"/>
              <w:rPr>
                <w:b/>
                <w:sz w:val="26"/>
                <w:szCs w:val="26"/>
              </w:rPr>
            </w:pPr>
          </w:p>
          <w:p w:rsidR="00FA3B67" w:rsidRPr="00C13EDE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798" w:type="dxa"/>
          </w:tcPr>
          <w:p w:rsidR="00FA3B67" w:rsidRPr="000A5826" w:rsidRDefault="00FA3B67" w:rsidP="00305531">
            <w:pPr>
              <w:jc w:val="both"/>
              <w:rPr>
                <w:i/>
                <w:sz w:val="24"/>
                <w:szCs w:val="24"/>
              </w:rPr>
            </w:pPr>
          </w:p>
          <w:p w:rsidR="00FA3B67" w:rsidRPr="007D644E" w:rsidRDefault="00227908" w:rsidP="00FA3B67">
            <w:pPr>
              <w:pStyle w:val="a5"/>
              <w:numPr>
                <w:ilvl w:val="0"/>
                <w:numId w:val="5"/>
              </w:numPr>
              <w:ind w:left="357" w:hanging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Сложившаяся на начало 2019</w:t>
            </w:r>
            <w:r w:rsidR="00FA3B67" w:rsidRPr="007D644E">
              <w:rPr>
                <w:i/>
                <w:sz w:val="24"/>
                <w:szCs w:val="24"/>
              </w:rPr>
              <w:t>г. практика применения новой СНБ и ФГИС в строительстве, реконструкции и ремонте (с учётом отраслевых особенностей) – комментарии и практические рекомендации: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Анализ опыта работы сметчиков в новых условиях – общий обзор. Типичные нарушения требований, которым должна отвечать сметная документация.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Капитальное строительство – накопленный в стране за год опыт расчёта смет (в </w:t>
            </w:r>
            <w:proofErr w:type="spellStart"/>
            <w:r w:rsidRPr="00B54AF4">
              <w:rPr>
                <w:i/>
                <w:sz w:val="24"/>
                <w:szCs w:val="24"/>
              </w:rPr>
              <w:t>т.ч</w:t>
            </w:r>
            <w:proofErr w:type="spellEnd"/>
            <w:r w:rsidRPr="00B54AF4">
              <w:rPr>
                <w:i/>
                <w:sz w:val="24"/>
                <w:szCs w:val="24"/>
              </w:rPr>
              <w:t>. СМР)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Реконструкция -  практика и проблемы определения стоимости.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Капитальный ремонт – рассмотрение сложных вопросов.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Ремонт оборудования (в </w:t>
            </w:r>
            <w:proofErr w:type="spellStart"/>
            <w:r w:rsidRPr="00B54AF4">
              <w:rPr>
                <w:i/>
                <w:sz w:val="24"/>
                <w:szCs w:val="24"/>
              </w:rPr>
              <w:t>т.ч</w:t>
            </w:r>
            <w:proofErr w:type="spellEnd"/>
            <w:r w:rsidRPr="00B54AF4">
              <w:rPr>
                <w:i/>
                <w:sz w:val="24"/>
                <w:szCs w:val="24"/>
              </w:rPr>
              <w:t>. технологического оборудования) с применением отраслевых Сборников базовых цен и прейскурантов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  Практика применения ГЭСН, </w:t>
            </w:r>
            <w:proofErr w:type="spellStart"/>
            <w:r w:rsidRPr="00B54AF4">
              <w:rPr>
                <w:i/>
                <w:sz w:val="24"/>
                <w:szCs w:val="24"/>
              </w:rPr>
              <w:t>ГЭСНм</w:t>
            </w:r>
            <w:proofErr w:type="spellEnd"/>
            <w:r w:rsidRPr="00B54AF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4AF4">
              <w:rPr>
                <w:i/>
                <w:sz w:val="24"/>
                <w:szCs w:val="24"/>
              </w:rPr>
              <w:t>ГЭСНп</w:t>
            </w:r>
            <w:proofErr w:type="spellEnd"/>
            <w:r w:rsidRPr="00B54AF4">
              <w:rPr>
                <w:i/>
                <w:sz w:val="24"/>
                <w:szCs w:val="24"/>
              </w:rPr>
              <w:t>.</w:t>
            </w:r>
          </w:p>
          <w:p w:rsidR="00FA3B67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Единичные расценки. Методика применения. Сметные цены на затраты труда, на эксплуатацию машин и механизмов, на материалы, изделия, конструкции, оборудование и цены услуг на перевозку грузов для строительства строительных ресурсов (материальных, технических, трудовых); Замена материалов в единичной расценке (отражение в смете, основание, требования, нормативная база); Неполное выполнение состава работ, неполное использование материалов и механизмов, предусмотренных единичной расценкой</w:t>
            </w:r>
            <w:r>
              <w:rPr>
                <w:i/>
                <w:sz w:val="24"/>
                <w:szCs w:val="24"/>
              </w:rPr>
              <w:t>.</w:t>
            </w:r>
          </w:p>
          <w:p w:rsidR="00BF2103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BF2103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BF2103" w:rsidRDefault="00BF2103" w:rsidP="00BF2103">
            <w:pPr>
              <w:jc w:val="both"/>
              <w:rPr>
                <w:i/>
                <w:sz w:val="24"/>
                <w:szCs w:val="24"/>
              </w:rPr>
            </w:pPr>
          </w:p>
          <w:p w:rsidR="00BF2103" w:rsidRPr="00BF2103" w:rsidRDefault="00BF2103" w:rsidP="00BF2103">
            <w:pPr>
              <w:jc w:val="both"/>
              <w:rPr>
                <w:i/>
                <w:sz w:val="24"/>
                <w:szCs w:val="24"/>
              </w:rPr>
            </w:pPr>
          </w:p>
          <w:p w:rsidR="00BF2103" w:rsidRPr="00B54AF4" w:rsidRDefault="00BF2103" w:rsidP="00BF2103">
            <w:pPr>
              <w:pStyle w:val="a5"/>
              <w:ind w:left="360"/>
              <w:jc w:val="both"/>
              <w:rPr>
                <w:i/>
                <w:sz w:val="24"/>
                <w:szCs w:val="24"/>
              </w:rPr>
            </w:pP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Отражение в сметах подрядными организациями машин и механизмов заказчика, использование материалов заказчика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Отраслевые особенности определения стоимости строительства на </w:t>
            </w:r>
            <w:r w:rsidRPr="00B54AF4">
              <w:rPr>
                <w:i/>
                <w:sz w:val="24"/>
                <w:szCs w:val="24"/>
              </w:rPr>
              <w:lastRenderedPageBreak/>
              <w:t>предприятиях газовой, нефтяной, энергетической и других отраслей.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Практика учёта территориального аспекта определения стоимости строительства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Применения повышающих коэффициентов при составлении сметной документации и при выполнении работ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Возможные нарушения и примеры по проверке ПСД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Default="00FA3B67" w:rsidP="00FA3B67">
            <w:pPr>
              <w:pStyle w:val="a5"/>
              <w:numPr>
                <w:ilvl w:val="1"/>
                <w:numId w:val="1"/>
              </w:numPr>
              <w:ind w:left="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Бизнес-кейсы: «Проведение анализа сложившейся практики с учётом отраслевых особенностей. Применение результатов анализа при решении задач характерных для предприятий, представленных на </w:t>
            </w:r>
            <w:r>
              <w:rPr>
                <w:i/>
                <w:sz w:val="24"/>
                <w:szCs w:val="24"/>
              </w:rPr>
              <w:t>конференции</w:t>
            </w:r>
            <w:r w:rsidRPr="00B54AF4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Default="00FA3B67" w:rsidP="00305531">
            <w:pPr>
              <w:pStyle w:val="a5"/>
              <w:ind w:left="357"/>
              <w:jc w:val="both"/>
              <w:rPr>
                <w:i/>
                <w:sz w:val="24"/>
                <w:szCs w:val="24"/>
              </w:rPr>
            </w:pPr>
          </w:p>
          <w:p w:rsidR="00FA3B67" w:rsidRPr="00BF2103" w:rsidRDefault="00FA3B67" w:rsidP="00305531">
            <w:pPr>
              <w:ind w:right="40"/>
              <w:jc w:val="both"/>
              <w:rPr>
                <w:i/>
                <w:sz w:val="24"/>
              </w:rPr>
            </w:pPr>
            <w:r w:rsidRPr="00382347">
              <w:rPr>
                <w:b/>
                <w:sz w:val="24"/>
                <w:szCs w:val="24"/>
              </w:rPr>
              <w:t xml:space="preserve">Лекторы: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82347">
              <w:rPr>
                <w:b/>
                <w:sz w:val="24"/>
              </w:rPr>
              <w:t>Дидковская О.В</w:t>
            </w:r>
            <w:r>
              <w:rPr>
                <w:sz w:val="24"/>
              </w:rPr>
              <w:t>. -</w:t>
            </w:r>
            <w:r w:rsidRPr="00382347">
              <w:rPr>
                <w:sz w:val="24"/>
              </w:rPr>
              <w:t xml:space="preserve"> </w:t>
            </w:r>
            <w:r w:rsidRPr="00382347">
              <w:rPr>
                <w:i/>
                <w:sz w:val="24"/>
              </w:rPr>
              <w:t xml:space="preserve">д.э.н., профессор, почетный строитель России, председатель подкомитета НОСТРОЙ по ценообразованию в строительстве; </w:t>
            </w:r>
            <w:r>
              <w:rPr>
                <w:i/>
                <w:sz w:val="24"/>
              </w:rPr>
              <w:t xml:space="preserve"> </w:t>
            </w:r>
            <w:r w:rsidRPr="00382347">
              <w:rPr>
                <w:b/>
                <w:sz w:val="24"/>
              </w:rPr>
              <w:t>Ильина М.В.</w:t>
            </w:r>
            <w:r>
              <w:rPr>
                <w:b/>
                <w:sz w:val="24"/>
              </w:rPr>
              <w:t xml:space="preserve"> </w:t>
            </w:r>
            <w:r w:rsidRPr="00382347">
              <w:rPr>
                <w:sz w:val="24"/>
              </w:rPr>
              <w:t xml:space="preserve">- </w:t>
            </w:r>
            <w:r w:rsidRPr="00382347">
              <w:rPr>
                <w:i/>
                <w:sz w:val="24"/>
              </w:rPr>
              <w:t>к.э.н., первый заместитель директора Самарского Центра по ценообразованию в строительстве, директор АНО ДПО «Институт экономики недвижимости»;</w:t>
            </w:r>
          </w:p>
          <w:p w:rsidR="00FA3B67" w:rsidRPr="00B54AF4" w:rsidRDefault="00FA3B67" w:rsidP="00305531">
            <w:pPr>
              <w:pStyle w:val="a5"/>
              <w:ind w:left="357"/>
              <w:jc w:val="both"/>
              <w:rPr>
                <w:i/>
                <w:sz w:val="24"/>
                <w:szCs w:val="24"/>
              </w:rPr>
            </w:pPr>
          </w:p>
          <w:p w:rsidR="00FA3B67" w:rsidRPr="000A5826" w:rsidRDefault="00FA3B67" w:rsidP="00305531">
            <w:pPr>
              <w:widowControl w:val="0"/>
              <w:spacing w:after="160"/>
              <w:ind w:righ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3B67" w:rsidRDefault="00FA3B67" w:rsidP="00FA3B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B67" w:rsidRDefault="00FA3B67" w:rsidP="00FA3B6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четверг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-й день Конференции</w:t>
      </w:r>
    </w:p>
    <w:p w:rsidR="00FA3B67" w:rsidRPr="00E07B3B" w:rsidRDefault="00FA3B67" w:rsidP="00FA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10800" w:type="dxa"/>
        <w:tblLook w:val="01E0" w:firstRow="1" w:lastRow="1" w:firstColumn="1" w:lastColumn="1" w:noHBand="0" w:noVBand="0"/>
      </w:tblPr>
      <w:tblGrid>
        <w:gridCol w:w="1800"/>
        <w:gridCol w:w="9000"/>
      </w:tblGrid>
      <w:tr w:rsidR="00FA3B67" w:rsidRPr="00E07B3B" w:rsidTr="00305531">
        <w:trPr>
          <w:trHeight w:val="1266"/>
        </w:trPr>
        <w:tc>
          <w:tcPr>
            <w:tcW w:w="1800" w:type="dxa"/>
          </w:tcPr>
          <w:p w:rsidR="00FA3B67" w:rsidRPr="00E07B3B" w:rsidRDefault="00FA3B67" w:rsidP="00305531">
            <w:pPr>
              <w:jc w:val="center"/>
              <w:rPr>
                <w:b/>
              </w:rPr>
            </w:pPr>
          </w:p>
          <w:p w:rsidR="00FA3B67" w:rsidRPr="00336635" w:rsidRDefault="00FA3B67" w:rsidP="00305531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336635">
              <w:rPr>
                <w:b/>
                <w:i/>
                <w:sz w:val="26"/>
                <w:szCs w:val="26"/>
              </w:rPr>
              <w:t>09:00 - 13:00</w:t>
            </w: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BF2103" w:rsidRPr="00336635" w:rsidRDefault="00BF2103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11:15 -11:30</w:t>
            </w:r>
          </w:p>
          <w:p w:rsidR="00BF2103" w:rsidRDefault="00BF2103" w:rsidP="00BF2103">
            <w:pPr>
              <w:jc w:val="center"/>
              <w:rPr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Перерыв (Кофе-брейк)</w:t>
            </w:r>
          </w:p>
          <w:p w:rsidR="00BF2103" w:rsidRDefault="00BF2103" w:rsidP="00BF2103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BF2103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i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13:00-14:00</w:t>
            </w:r>
          </w:p>
          <w:p w:rsidR="00BF2103" w:rsidRPr="00336635" w:rsidRDefault="00FA3B67" w:rsidP="00BF2103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t>Обед</w:t>
            </w:r>
          </w:p>
          <w:p w:rsidR="00BF2103" w:rsidRDefault="00BF2103" w:rsidP="00305531">
            <w:pPr>
              <w:jc w:val="center"/>
              <w:rPr>
                <w:b/>
                <w:sz w:val="26"/>
                <w:szCs w:val="26"/>
              </w:rPr>
            </w:pPr>
          </w:p>
          <w:p w:rsidR="00FA3B67" w:rsidRPr="00336635" w:rsidRDefault="00FA3B67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336635">
              <w:rPr>
                <w:b/>
                <w:i/>
                <w:sz w:val="26"/>
                <w:szCs w:val="26"/>
              </w:rPr>
              <w:lastRenderedPageBreak/>
              <w:t>14:00 - 17:00</w:t>
            </w:r>
          </w:p>
          <w:p w:rsidR="00FA3B67" w:rsidRDefault="00FA3B67" w:rsidP="00305531">
            <w:pPr>
              <w:jc w:val="center"/>
              <w:rPr>
                <w:b/>
                <w:sz w:val="26"/>
                <w:szCs w:val="26"/>
              </w:rPr>
            </w:pPr>
          </w:p>
          <w:p w:rsidR="00FA3B67" w:rsidRDefault="00FA3B67" w:rsidP="00FA3B67">
            <w:pPr>
              <w:rPr>
                <w:i/>
                <w:sz w:val="26"/>
                <w:szCs w:val="26"/>
              </w:rPr>
            </w:pP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Default="00FA3B67" w:rsidP="00305531">
            <w:pPr>
              <w:rPr>
                <w:sz w:val="26"/>
                <w:szCs w:val="26"/>
              </w:rPr>
            </w:pPr>
          </w:p>
          <w:p w:rsidR="00FA3B67" w:rsidRPr="00E07B3B" w:rsidRDefault="00FA3B67" w:rsidP="00305531">
            <w:pPr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FA3B67" w:rsidRDefault="00FA3B67" w:rsidP="00305531">
            <w:pPr>
              <w:pStyle w:val="1"/>
              <w:shd w:val="clear" w:color="auto" w:fill="auto"/>
              <w:spacing w:after="0" w:line="240" w:lineRule="auto"/>
              <w:ind w:left="567" w:right="40"/>
              <w:rPr>
                <w:i/>
                <w:sz w:val="24"/>
                <w:szCs w:val="24"/>
              </w:rPr>
            </w:pPr>
          </w:p>
          <w:p w:rsidR="00FA3B67" w:rsidRPr="00904B8A" w:rsidRDefault="00FA3B67" w:rsidP="00FA3B67">
            <w:pPr>
              <w:pStyle w:val="1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right="40"/>
              <w:rPr>
                <w:i/>
                <w:sz w:val="24"/>
                <w:szCs w:val="24"/>
              </w:rPr>
            </w:pPr>
            <w:r w:rsidRPr="00904B8A">
              <w:rPr>
                <w:i/>
                <w:sz w:val="24"/>
                <w:szCs w:val="24"/>
              </w:rPr>
              <w:t>Проектно-изыскательские работы (ПИР) - нормативные документы по составлению смет на проектные и изыскательские работы, сложные практические вопросы разработки сметы на ПИР; практикум расчёта смет на проектно-изыскательские работы.</w:t>
            </w:r>
          </w:p>
          <w:p w:rsidR="00FA3B67" w:rsidRPr="001468B1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 xml:space="preserve">Пусконаладочные работы (ПНР): особенности составления смет на базе ФЕР-2017 </w:t>
            </w:r>
            <w:r w:rsidRPr="00B54AF4">
              <w:rPr>
                <w:bCs/>
                <w:i/>
                <w:sz w:val="24"/>
                <w:szCs w:val="24"/>
              </w:rPr>
              <w:t>(расчет на примере АСУТП)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Новые нормативно-методические документы, комментарии и разъяснения разработки смет на пуско-наладочные работы (ПНР). Наладочные работы по инженерным системам зданий и сооружений.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Нормативно-правовая база для составления смет на монтаж и пусконаладочные работы.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Особенности составления смет на монтаж и пусконаладочные работы электротехнического оборудования.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Технические средства охранно-пожарной сигнализации и вычислительной техники.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Изменения в сборнике 10 «Оборудование связи».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Пусконаладочные работы АСУ ТП.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Особенности определения количества каналов АСУ ТП и расчета коэффициента к базовой расценке для одно- и многоуровневых систем.</w:t>
            </w:r>
          </w:p>
          <w:p w:rsidR="00FA3B67" w:rsidRDefault="00FA3B67" w:rsidP="00FA3B67">
            <w:pPr>
              <w:numPr>
                <w:ilvl w:val="0"/>
                <w:numId w:val="7"/>
              </w:numPr>
              <w:ind w:righ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Типовые ошибки при определении объемов пусконаладочных работ и разработке смет на монтаж и пусконаладочные работы.</w:t>
            </w:r>
          </w:p>
          <w:p w:rsidR="00FA3B67" w:rsidRPr="00B54AF4" w:rsidRDefault="00FA3B67" w:rsidP="00305531">
            <w:pPr>
              <w:ind w:left="567" w:right="40"/>
              <w:jc w:val="both"/>
              <w:rPr>
                <w:i/>
                <w:sz w:val="24"/>
                <w:szCs w:val="24"/>
              </w:rPr>
            </w:pPr>
          </w:p>
          <w:p w:rsidR="00FA3B67" w:rsidRPr="0014622D" w:rsidRDefault="00FA3B67" w:rsidP="00FA3B67">
            <w:pPr>
              <w:pStyle w:val="a5"/>
              <w:numPr>
                <w:ilvl w:val="0"/>
                <w:numId w:val="5"/>
              </w:numPr>
              <w:ind w:left="357" w:hanging="3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Изменения градостроительного законодательства в 2018-2019 </w:t>
            </w:r>
            <w:proofErr w:type="spellStart"/>
            <w:r>
              <w:rPr>
                <w:i/>
                <w:sz w:val="24"/>
                <w:szCs w:val="24"/>
              </w:rPr>
              <w:t>гг</w:t>
            </w:r>
            <w:proofErr w:type="spellEnd"/>
            <w:r>
              <w:rPr>
                <w:i/>
                <w:sz w:val="24"/>
                <w:szCs w:val="24"/>
              </w:rPr>
              <w:t xml:space="preserve">, типовые ошибки применения и их последствия. </w:t>
            </w:r>
          </w:p>
          <w:p w:rsidR="00FA3B67" w:rsidRDefault="00FA3B67" w:rsidP="00FA3B67">
            <w:pPr>
              <w:pStyle w:val="a5"/>
              <w:numPr>
                <w:ilvl w:val="0"/>
                <w:numId w:val="6"/>
              </w:numPr>
              <w:ind w:left="641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Обязанности по оформлению пакета документов, в </w:t>
            </w:r>
            <w:proofErr w:type="spellStart"/>
            <w:r w:rsidRPr="00F3698A">
              <w:rPr>
                <w:i/>
                <w:sz w:val="24"/>
                <w:szCs w:val="24"/>
              </w:rPr>
              <w:t>т.ч</w:t>
            </w:r>
            <w:proofErr w:type="spellEnd"/>
            <w:r w:rsidRPr="00F3698A">
              <w:rPr>
                <w:i/>
                <w:sz w:val="24"/>
                <w:szCs w:val="24"/>
              </w:rPr>
              <w:t>. правоустанавливающих и исходно-разрешительных (</w:t>
            </w:r>
            <w:proofErr w:type="spellStart"/>
            <w:r w:rsidRPr="00F3698A">
              <w:rPr>
                <w:i/>
                <w:sz w:val="24"/>
                <w:szCs w:val="24"/>
              </w:rPr>
              <w:t>градплан</w:t>
            </w:r>
            <w:proofErr w:type="spellEnd"/>
            <w:r w:rsidRPr="00F3698A">
              <w:rPr>
                <w:i/>
                <w:sz w:val="24"/>
                <w:szCs w:val="24"/>
              </w:rPr>
              <w:t xml:space="preserve">, проект планировки, проект межевания, </w:t>
            </w:r>
            <w:proofErr w:type="spellStart"/>
            <w:r w:rsidRPr="00F3698A">
              <w:rPr>
                <w:i/>
                <w:sz w:val="24"/>
                <w:szCs w:val="24"/>
              </w:rPr>
              <w:t>техусловия</w:t>
            </w:r>
            <w:proofErr w:type="spellEnd"/>
            <w:r w:rsidRPr="00F3698A">
              <w:rPr>
                <w:i/>
                <w:sz w:val="24"/>
                <w:szCs w:val="24"/>
              </w:rPr>
              <w:t xml:space="preserve">, результаты инженерных изысканий).  </w:t>
            </w:r>
          </w:p>
          <w:p w:rsidR="00FA3B67" w:rsidRPr="00690B34" w:rsidRDefault="00FA3B67" w:rsidP="00305531">
            <w:pPr>
              <w:ind w:left="284"/>
              <w:jc w:val="both"/>
              <w:rPr>
                <w:b/>
                <w:i/>
                <w:sz w:val="24"/>
                <w:szCs w:val="24"/>
              </w:rPr>
            </w:pPr>
          </w:p>
          <w:p w:rsidR="00FA3B67" w:rsidRDefault="00FA3B67" w:rsidP="00305531">
            <w:pPr>
              <w:ind w:right="567"/>
              <w:jc w:val="both"/>
              <w:rPr>
                <w:i/>
                <w:sz w:val="24"/>
              </w:rPr>
            </w:pPr>
            <w:r w:rsidRPr="00690B34">
              <w:rPr>
                <w:b/>
                <w:i/>
                <w:sz w:val="24"/>
                <w:szCs w:val="24"/>
              </w:rPr>
              <w:t>Лектор: Калинников</w:t>
            </w:r>
            <w:r w:rsidRPr="00690B34">
              <w:rPr>
                <w:b/>
                <w:sz w:val="24"/>
              </w:rPr>
              <w:t xml:space="preserve"> И.В.</w:t>
            </w:r>
            <w:r w:rsidRPr="001B328B">
              <w:rPr>
                <w:b/>
                <w:sz w:val="24"/>
              </w:rPr>
              <w:t xml:space="preserve"> </w:t>
            </w:r>
            <w:r w:rsidRPr="001B328B">
              <w:rPr>
                <w:b/>
                <w:i/>
                <w:sz w:val="24"/>
              </w:rPr>
              <w:t xml:space="preserve">– </w:t>
            </w:r>
            <w:r w:rsidRPr="001B328B">
              <w:rPr>
                <w:i/>
                <w:sz w:val="24"/>
              </w:rPr>
              <w:t>ведущий инженер отдела смет и экономики строительства ООО «</w:t>
            </w:r>
            <w:proofErr w:type="spellStart"/>
            <w:r w:rsidRPr="001B328B">
              <w:rPr>
                <w:i/>
                <w:sz w:val="24"/>
              </w:rPr>
              <w:t>Мосэнергопроект</w:t>
            </w:r>
            <w:proofErr w:type="spellEnd"/>
            <w:r w:rsidRPr="001B328B">
              <w:rPr>
                <w:i/>
                <w:sz w:val="24"/>
              </w:rPr>
              <w:t>»;</w:t>
            </w:r>
          </w:p>
          <w:p w:rsidR="00BF2103" w:rsidRDefault="00BF2103" w:rsidP="00305531">
            <w:pPr>
              <w:ind w:right="567"/>
              <w:jc w:val="both"/>
              <w:rPr>
                <w:i/>
                <w:sz w:val="24"/>
              </w:rPr>
            </w:pPr>
          </w:p>
          <w:p w:rsidR="00BF2103" w:rsidRDefault="00BF2103" w:rsidP="00305531">
            <w:pPr>
              <w:ind w:right="567"/>
              <w:jc w:val="both"/>
              <w:rPr>
                <w:i/>
                <w:sz w:val="24"/>
              </w:rPr>
            </w:pPr>
          </w:p>
          <w:p w:rsidR="00BF2103" w:rsidRPr="001B328B" w:rsidRDefault="00BF2103" w:rsidP="00305531">
            <w:pPr>
              <w:ind w:right="567"/>
              <w:jc w:val="both"/>
              <w:rPr>
                <w:i/>
                <w:sz w:val="24"/>
                <w:szCs w:val="24"/>
              </w:rPr>
            </w:pPr>
          </w:p>
          <w:p w:rsidR="00FA3B67" w:rsidRPr="001B328B" w:rsidRDefault="00FA3B67" w:rsidP="00305531">
            <w:pPr>
              <w:jc w:val="both"/>
              <w:rPr>
                <w:i/>
                <w:sz w:val="24"/>
                <w:szCs w:val="24"/>
              </w:rPr>
            </w:pPr>
          </w:p>
          <w:p w:rsidR="00BF2103" w:rsidRPr="009457D7" w:rsidRDefault="00BF2103" w:rsidP="00BF2103">
            <w:pPr>
              <w:jc w:val="both"/>
              <w:rPr>
                <w:i/>
                <w:color w:val="2E74B5" w:themeColor="accent1" w:themeShade="BF"/>
                <w:sz w:val="24"/>
                <w:szCs w:val="24"/>
              </w:rPr>
            </w:pPr>
            <w:r w:rsidRPr="009457D7">
              <w:rPr>
                <w:i/>
                <w:color w:val="2E74B5" w:themeColor="accent1" w:themeShade="BF"/>
                <w:sz w:val="24"/>
                <w:szCs w:val="24"/>
              </w:rPr>
              <w:lastRenderedPageBreak/>
              <w:t>Круглый стол тема: «Проблемные вопросы системы ценообразования и сметного нормирования в строительстве»</w:t>
            </w:r>
          </w:p>
          <w:p w:rsidR="00BF2103" w:rsidRPr="001B328B" w:rsidRDefault="00BF2103" w:rsidP="00BF2103">
            <w:pPr>
              <w:jc w:val="both"/>
              <w:rPr>
                <w:i/>
                <w:sz w:val="24"/>
                <w:szCs w:val="24"/>
              </w:rPr>
            </w:pPr>
          </w:p>
          <w:p w:rsidR="00BF2103" w:rsidRPr="009457D7" w:rsidRDefault="00BF2103" w:rsidP="00BF2103">
            <w:p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 xml:space="preserve">В круглом столе принимают участие: </w:t>
            </w:r>
            <w:r w:rsidRPr="0020106D">
              <w:rPr>
                <w:b/>
                <w:i/>
                <w:sz w:val="24"/>
                <w:szCs w:val="24"/>
              </w:rPr>
              <w:t>Герасимов А.А.</w:t>
            </w:r>
            <w:r w:rsidRPr="009457D7">
              <w:rPr>
                <w:i/>
                <w:sz w:val="24"/>
                <w:szCs w:val="24"/>
              </w:rPr>
              <w:t xml:space="preserve"> - НП СРО НОССИ, СПК в строительстве (модератор),</w:t>
            </w:r>
            <w:r w:rsidRPr="009457D7">
              <w:rPr>
                <w:i/>
              </w:rPr>
              <w:t xml:space="preserve"> </w:t>
            </w:r>
            <w:r w:rsidRPr="0020106D">
              <w:rPr>
                <w:b/>
                <w:i/>
                <w:sz w:val="24"/>
                <w:szCs w:val="24"/>
              </w:rPr>
              <w:t>Головин С.В</w:t>
            </w:r>
            <w:r w:rsidRPr="009457D7">
              <w:rPr>
                <w:i/>
                <w:sz w:val="24"/>
                <w:szCs w:val="24"/>
              </w:rPr>
              <w:t xml:space="preserve">. – Минстрой РФ; </w:t>
            </w:r>
            <w:r w:rsidRPr="0020106D">
              <w:rPr>
                <w:b/>
                <w:i/>
                <w:sz w:val="24"/>
                <w:szCs w:val="24"/>
              </w:rPr>
              <w:t>Тимошенко В.В.</w:t>
            </w:r>
            <w:r w:rsidRPr="009457D7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9457D7">
              <w:rPr>
                <w:i/>
                <w:sz w:val="24"/>
                <w:szCs w:val="24"/>
              </w:rPr>
              <w:t>Краснодаргосэкспертиза</w:t>
            </w:r>
            <w:proofErr w:type="spellEnd"/>
            <w:r w:rsidRPr="009457D7">
              <w:rPr>
                <w:i/>
                <w:sz w:val="24"/>
                <w:szCs w:val="24"/>
              </w:rPr>
              <w:t xml:space="preserve"> и другие участники конференции.</w:t>
            </w:r>
          </w:p>
          <w:p w:rsidR="00BF2103" w:rsidRPr="009457D7" w:rsidRDefault="00BF2103" w:rsidP="00BF2103">
            <w:p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Темы для обсуждения: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Сметное нормирование в общей системе работ по нормативному регулированию в строительстве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Мониторинг цен на материально-технические и трудовые ресурсы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Формирование кадрового резерва специалистов стоимостного инжиниринга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Практика применения профессиональных стандартов в целях подтверждения квалификации специалистов стоимостного инжиниринга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Общественное обсуждение профессиональных стандартов:</w:t>
            </w:r>
          </w:p>
          <w:p w:rsidR="00BF2103" w:rsidRPr="009457D7" w:rsidRDefault="00BF2103" w:rsidP="00BF2103">
            <w:pPr>
              <w:pStyle w:val="a5"/>
              <w:numPr>
                <w:ilvl w:val="0"/>
                <w:numId w:val="9"/>
              </w:numPr>
              <w:ind w:left="697" w:hanging="357"/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Руководитель строительной организации</w:t>
            </w:r>
          </w:p>
          <w:p w:rsidR="00BF2103" w:rsidRDefault="00BF2103" w:rsidP="00BF2103">
            <w:pPr>
              <w:pStyle w:val="a5"/>
              <w:numPr>
                <w:ilvl w:val="0"/>
                <w:numId w:val="9"/>
              </w:numPr>
              <w:ind w:left="697" w:hanging="357"/>
              <w:rPr>
                <w:i/>
                <w:sz w:val="24"/>
                <w:szCs w:val="24"/>
              </w:rPr>
            </w:pPr>
            <w:r w:rsidRPr="009457D7">
              <w:rPr>
                <w:i/>
                <w:sz w:val="24"/>
                <w:szCs w:val="24"/>
              </w:rPr>
              <w:t>Специалист по техническому и технологическому обеспечению строительного производства</w:t>
            </w:r>
            <w:r>
              <w:rPr>
                <w:i/>
                <w:sz w:val="24"/>
                <w:szCs w:val="24"/>
              </w:rPr>
              <w:t>.</w:t>
            </w:r>
          </w:p>
          <w:p w:rsidR="00BF2103" w:rsidRPr="009457D7" w:rsidRDefault="00BF2103" w:rsidP="00BF2103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0106D">
              <w:rPr>
                <w:b/>
                <w:i/>
                <w:sz w:val="24"/>
                <w:szCs w:val="24"/>
              </w:rPr>
              <w:t>Модератор Герасимов А.А.</w:t>
            </w:r>
            <w:r>
              <w:rPr>
                <w:i/>
                <w:sz w:val="24"/>
                <w:szCs w:val="24"/>
              </w:rPr>
              <w:t xml:space="preserve"> -  </w:t>
            </w:r>
            <w:r w:rsidRPr="009457D7">
              <w:rPr>
                <w:i/>
                <w:color w:val="000000"/>
                <w:sz w:val="24"/>
                <w:szCs w:val="24"/>
              </w:rPr>
              <w:t>д.ф.-м.н., профессор </w:t>
            </w:r>
          </w:p>
          <w:p w:rsidR="00BF2103" w:rsidRPr="009457D7" w:rsidRDefault="00BF2103" w:rsidP="00BF2103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9457D7">
              <w:rPr>
                <w:i/>
                <w:color w:val="000000"/>
                <w:sz w:val="24"/>
                <w:szCs w:val="24"/>
              </w:rPr>
              <w:t>Вице-президент Национального объединения строительной индустрии,</w:t>
            </w:r>
          </w:p>
          <w:p w:rsidR="00BF2103" w:rsidRPr="009457D7" w:rsidRDefault="00BF2103" w:rsidP="00BF2103">
            <w:pPr>
              <w:jc w:val="both"/>
              <w:rPr>
                <w:i/>
                <w:sz w:val="24"/>
                <w:szCs w:val="24"/>
              </w:rPr>
            </w:pPr>
            <w:r w:rsidRPr="009457D7">
              <w:rPr>
                <w:i/>
                <w:color w:val="000000"/>
                <w:sz w:val="24"/>
                <w:szCs w:val="24"/>
                <w:shd w:val="clear" w:color="auto" w:fill="FFFFFF"/>
              </w:rPr>
              <w:t>Председатель правления НП СРО "Национальное объединение специал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истов стоимостного инжиниринга"</w:t>
            </w:r>
          </w:p>
          <w:p w:rsidR="00FA3B67" w:rsidRPr="00690B34" w:rsidRDefault="00FA3B67" w:rsidP="00305531">
            <w:pPr>
              <w:pStyle w:val="a5"/>
              <w:widowControl w:val="0"/>
              <w:spacing w:after="160"/>
              <w:ind w:left="697" w:right="284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</w:t>
            </w:r>
          </w:p>
        </w:tc>
      </w:tr>
    </w:tbl>
    <w:p w:rsidR="00FA3B67" w:rsidRDefault="00FA3B67" w:rsidP="00BF21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B67" w:rsidRDefault="00FA3B67" w:rsidP="00FA3B6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(пятница),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0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-й день </w:t>
      </w:r>
    </w:p>
    <w:p w:rsidR="00FA3B67" w:rsidRPr="00E07B3B" w:rsidRDefault="00FA3B67" w:rsidP="00FA3B6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10768" w:type="dxa"/>
        <w:tblLook w:val="01E0" w:firstRow="1" w:lastRow="1" w:firstColumn="1" w:lastColumn="1" w:noHBand="0" w:noVBand="0"/>
      </w:tblPr>
      <w:tblGrid>
        <w:gridCol w:w="1800"/>
        <w:gridCol w:w="8968"/>
      </w:tblGrid>
      <w:tr w:rsidR="00FA3B67" w:rsidRPr="00E07B3B" w:rsidTr="00305531">
        <w:trPr>
          <w:trHeight w:val="1982"/>
        </w:trPr>
        <w:tc>
          <w:tcPr>
            <w:tcW w:w="1800" w:type="dxa"/>
          </w:tcPr>
          <w:p w:rsidR="00FA3B67" w:rsidRPr="00BF2103" w:rsidRDefault="00BF2103" w:rsidP="00305531">
            <w:pPr>
              <w:jc w:val="center"/>
              <w:rPr>
                <w:b/>
                <w:i/>
                <w:sz w:val="26"/>
                <w:szCs w:val="26"/>
              </w:rPr>
            </w:pPr>
            <w:r w:rsidRPr="00BF2103">
              <w:rPr>
                <w:b/>
                <w:i/>
                <w:sz w:val="26"/>
                <w:szCs w:val="26"/>
              </w:rPr>
              <w:t>10:00-12:00</w:t>
            </w:r>
          </w:p>
          <w:p w:rsidR="00FA3B67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305531">
            <w:pPr>
              <w:jc w:val="center"/>
              <w:rPr>
                <w:sz w:val="26"/>
                <w:szCs w:val="26"/>
              </w:rPr>
            </w:pPr>
          </w:p>
          <w:p w:rsidR="00BF2103" w:rsidRDefault="00BF2103" w:rsidP="00BF2103">
            <w:pPr>
              <w:rPr>
                <w:sz w:val="26"/>
                <w:szCs w:val="26"/>
              </w:rPr>
            </w:pPr>
          </w:p>
          <w:p w:rsidR="00BF2103" w:rsidRPr="00BF2103" w:rsidRDefault="00BF2103" w:rsidP="00BF2103">
            <w:pPr>
              <w:rPr>
                <w:b/>
                <w:i/>
                <w:sz w:val="26"/>
                <w:szCs w:val="26"/>
              </w:rPr>
            </w:pPr>
            <w:r w:rsidRPr="00BF2103">
              <w:rPr>
                <w:b/>
                <w:i/>
                <w:sz w:val="26"/>
                <w:szCs w:val="26"/>
              </w:rPr>
              <w:t xml:space="preserve">12:00 – 14:00 </w:t>
            </w: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Pr="00E07B3B" w:rsidRDefault="00FA3B67" w:rsidP="00305531">
            <w:pPr>
              <w:jc w:val="center"/>
              <w:rPr>
                <w:sz w:val="36"/>
                <w:szCs w:val="36"/>
              </w:rPr>
            </w:pPr>
          </w:p>
          <w:p w:rsidR="00FA3B67" w:rsidRPr="00E07B3B" w:rsidRDefault="00FA3B67" w:rsidP="00305531">
            <w:pPr>
              <w:jc w:val="center"/>
              <w:rPr>
                <w:sz w:val="26"/>
                <w:szCs w:val="26"/>
              </w:rPr>
            </w:pPr>
          </w:p>
          <w:p w:rsidR="00FA3B67" w:rsidRPr="00694CA0" w:rsidRDefault="00FA3B67" w:rsidP="00305531">
            <w:pPr>
              <w:jc w:val="center"/>
              <w:rPr>
                <w:b/>
                <w:sz w:val="16"/>
                <w:szCs w:val="16"/>
              </w:rPr>
            </w:pPr>
          </w:p>
          <w:p w:rsidR="00FA3B67" w:rsidRPr="00E07B3B" w:rsidRDefault="00FA3B67" w:rsidP="00305531">
            <w:pPr>
              <w:rPr>
                <w:b/>
                <w:sz w:val="26"/>
                <w:szCs w:val="26"/>
              </w:rPr>
            </w:pPr>
          </w:p>
        </w:tc>
        <w:tc>
          <w:tcPr>
            <w:tcW w:w="8968" w:type="dxa"/>
          </w:tcPr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641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lastRenderedPageBreak/>
              <w:t xml:space="preserve">Форма градостроительного плана земельного участка и его содержание. Правила применения сроков действия градостроительных планов на стадии выдачи разрешений на строительство и на стадии проведения экспертизы.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641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Всегда ли нужен ППТ/ПМТ для линейных объектов? 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 Правила применения сроков действия ППТ/ПМТ на стадии проведения экспертизы.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>Нормативно-техническое обеспечение проектирования.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Типовые ошибки при проектировании.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Порядок прохождения экспертизы (государственной или негосударственной) проектной документации и результатов инженерных изысканий.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>Разделение полномочий между государственной и негосударственной экспертизой (расширение полномочий государственной экспертизы 2018-2019 г.)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Особенности прохождения экспертизы проектной документации в электронной форме. Анализ практика, перспективы развития. Переход на электронный документооборот при проведении негосударственной экспертизы.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Ошибки экспертизы и их последствия.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>Выдача разрешений на строительство. Разделение полномочий по выдаче разрешений на строительство между различными органами власти.  Типовые ошибки при подготовке документов – основания для отказа, ошибки при рассмотрении документов.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Изменившийся порядок государственного строительного надзора в 2018 году. Расширение полномочий и риск-ориентированный подход.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>Требования к составу и порядку ведения исполнительной документации. Типовые ошибки и ответственность.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Ввод в эксплуатацию, подготовка документов и типовые ошибки. </w:t>
            </w:r>
          </w:p>
          <w:p w:rsidR="00FA3B67" w:rsidRPr="00F3698A" w:rsidRDefault="00FA3B67" w:rsidP="00FA3B67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t xml:space="preserve">Кадастровый учет – ошибки, препятствующие кадастровому учету. Способы их устранения. </w:t>
            </w:r>
          </w:p>
          <w:p w:rsidR="00FA3B67" w:rsidRPr="00BF2103" w:rsidRDefault="00FA3B67" w:rsidP="00305531">
            <w:pPr>
              <w:pStyle w:val="a5"/>
              <w:numPr>
                <w:ilvl w:val="0"/>
                <w:numId w:val="6"/>
              </w:numPr>
              <w:ind w:left="584" w:hanging="357"/>
              <w:jc w:val="both"/>
              <w:rPr>
                <w:i/>
                <w:sz w:val="24"/>
                <w:szCs w:val="24"/>
              </w:rPr>
            </w:pPr>
            <w:r w:rsidRPr="00F3698A">
              <w:rPr>
                <w:i/>
                <w:sz w:val="24"/>
                <w:szCs w:val="24"/>
              </w:rPr>
              <w:lastRenderedPageBreak/>
              <w:t xml:space="preserve">Правовой статус объектов самовольного строительства. Снос или легализация? </w:t>
            </w:r>
            <w:proofErr w:type="spellStart"/>
            <w:r w:rsidRPr="00F3698A">
              <w:rPr>
                <w:i/>
                <w:sz w:val="24"/>
                <w:szCs w:val="24"/>
              </w:rPr>
              <w:t>Самострои</w:t>
            </w:r>
            <w:proofErr w:type="spellEnd"/>
            <w:r w:rsidRPr="00F3698A">
              <w:rPr>
                <w:i/>
                <w:sz w:val="24"/>
                <w:szCs w:val="24"/>
              </w:rPr>
              <w:t xml:space="preserve"> по-новому. Отступления от проекта, последствия вплоть до сноса. Полномочия </w:t>
            </w:r>
            <w:proofErr w:type="spellStart"/>
            <w:r w:rsidRPr="00F3698A">
              <w:rPr>
                <w:i/>
                <w:sz w:val="24"/>
                <w:szCs w:val="24"/>
              </w:rPr>
              <w:t>госстройнадзо</w:t>
            </w:r>
            <w:r w:rsidR="00BF2103">
              <w:rPr>
                <w:i/>
                <w:sz w:val="24"/>
                <w:szCs w:val="24"/>
              </w:rPr>
              <w:t>ра</w:t>
            </w:r>
            <w:proofErr w:type="spellEnd"/>
            <w:r w:rsidR="00BF2103">
              <w:rPr>
                <w:i/>
                <w:sz w:val="24"/>
                <w:szCs w:val="24"/>
              </w:rPr>
              <w:t xml:space="preserve"> в сфере выявления </w:t>
            </w:r>
            <w:proofErr w:type="spellStart"/>
            <w:r w:rsidR="00BF2103">
              <w:rPr>
                <w:i/>
                <w:sz w:val="24"/>
                <w:szCs w:val="24"/>
              </w:rPr>
              <w:t>самостроев</w:t>
            </w:r>
            <w:proofErr w:type="spellEnd"/>
            <w:r w:rsidR="00BF2103"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pStyle w:val="30"/>
              <w:numPr>
                <w:ilvl w:val="6"/>
                <w:numId w:val="2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Место и роль сметной службы в закупке/заказе строительных и ремонтных работ.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right="4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Применение сметной документации на разли</w:t>
            </w:r>
            <w:r>
              <w:rPr>
                <w:i/>
                <w:sz w:val="24"/>
                <w:szCs w:val="24"/>
              </w:rPr>
              <w:t>чных этапах освоения инвестиций</w:t>
            </w:r>
            <w:r w:rsidRPr="00B54AF4">
              <w:rPr>
                <w:i/>
                <w:sz w:val="24"/>
                <w:szCs w:val="24"/>
              </w:rPr>
              <w:t xml:space="preserve"> закупке строительных и ремонтных работ.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right="4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Методические документы для организации закупочных процедур. Нормативно правовые акты, регулирующие вопросы оформления контрактной (договорной) стоимости и расчетов за выполненные работы. Принципиальные изменения в методических подходах.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Формирование ТЭО объема инвестиций/закупок.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Определение начальной максимальной цены контракта (НМЦК)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F2103" w:rsidRDefault="00FA3B67" w:rsidP="00BF2103">
            <w:pPr>
              <w:numPr>
                <w:ilvl w:val="7"/>
                <w:numId w:val="2"/>
              </w:numPr>
              <w:ind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Расчет за выполненные работы (расчеты по твердым ценам)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numPr>
                <w:ilvl w:val="6"/>
                <w:numId w:val="2"/>
              </w:numPr>
              <w:tabs>
                <w:tab w:val="left" w:pos="702"/>
              </w:tabs>
              <w:ind w:left="567" w:hanging="56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Договорная работа в деятельности сметной службы</w:t>
            </w:r>
            <w:r>
              <w:rPr>
                <w:i/>
                <w:sz w:val="24"/>
                <w:szCs w:val="24"/>
              </w:rPr>
              <w:t>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Регулирование договорных отношений в строительстве.</w:t>
            </w:r>
          </w:p>
          <w:p w:rsidR="00FA3B67" w:rsidRPr="00B54AF4" w:rsidRDefault="00FA3B67" w:rsidP="00FA3B67">
            <w:pPr>
              <w:numPr>
                <w:ilvl w:val="7"/>
                <w:numId w:val="2"/>
              </w:numPr>
              <w:ind w:right="4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Договор строительного подряда (в т. ч. на проектные и изыскательские работы).</w:t>
            </w:r>
          </w:p>
          <w:p w:rsidR="00FA3B67" w:rsidRPr="00BF2103" w:rsidRDefault="00FA3B67" w:rsidP="00BF2103">
            <w:pPr>
              <w:numPr>
                <w:ilvl w:val="7"/>
                <w:numId w:val="2"/>
              </w:numPr>
              <w:ind w:right="4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Сложные вопросы деятельности сметной службы при заключении, исполнении и прекращении договора с подрядчиком: Ответственность за нарушение договорных обязательств.</w:t>
            </w:r>
          </w:p>
          <w:p w:rsidR="00FA3B67" w:rsidRPr="00B54AF4" w:rsidRDefault="00FA3B67" w:rsidP="00FA3B67">
            <w:pPr>
              <w:numPr>
                <w:ilvl w:val="6"/>
                <w:numId w:val="2"/>
              </w:numPr>
              <w:tabs>
                <w:tab w:val="left" w:pos="711"/>
              </w:tabs>
              <w:ind w:left="567" w:hanging="56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Правовые, налоговые и другие вопросы деятельности сметной службы.</w:t>
            </w:r>
          </w:p>
          <w:p w:rsidR="00FA3B67" w:rsidRPr="00B54AF4" w:rsidRDefault="00FA3B67" w:rsidP="00FA3B67">
            <w:pPr>
              <w:pStyle w:val="a5"/>
              <w:numPr>
                <w:ilvl w:val="0"/>
                <w:numId w:val="3"/>
              </w:numPr>
              <w:ind w:left="0" w:right="40" w:firstLine="357"/>
              <w:jc w:val="both"/>
              <w:rPr>
                <w:i/>
                <w:sz w:val="24"/>
                <w:szCs w:val="24"/>
              </w:rPr>
            </w:pPr>
            <w:r w:rsidRPr="00B54AF4">
              <w:rPr>
                <w:i/>
                <w:sz w:val="24"/>
                <w:szCs w:val="24"/>
              </w:rPr>
              <w:t>Правовое регулирование взаимоотношений между заказчиком, подрядчиком и надзорными органами в строительстве, деятельности и договорных отношений в строительстве.</w:t>
            </w:r>
          </w:p>
          <w:p w:rsidR="00FA3B67" w:rsidRPr="002D07C6" w:rsidRDefault="00FA3B67" w:rsidP="00FA3B67">
            <w:pPr>
              <w:pStyle w:val="a5"/>
              <w:numPr>
                <w:ilvl w:val="0"/>
                <w:numId w:val="3"/>
              </w:numPr>
              <w:tabs>
                <w:tab w:val="left" w:pos="1394"/>
              </w:tabs>
              <w:ind w:right="40"/>
              <w:jc w:val="both"/>
              <w:rPr>
                <w:i/>
                <w:sz w:val="24"/>
                <w:szCs w:val="24"/>
              </w:rPr>
            </w:pPr>
            <w:r w:rsidRPr="002D07C6">
              <w:rPr>
                <w:i/>
                <w:sz w:val="24"/>
                <w:szCs w:val="24"/>
              </w:rPr>
              <w:t>Участие сметной службы во взаимоотношениях с органами контроля и надзора.</w:t>
            </w:r>
          </w:p>
          <w:p w:rsidR="00FA3B67" w:rsidRPr="002D07C6" w:rsidRDefault="00FA3B67" w:rsidP="00FA3B67">
            <w:pPr>
              <w:pStyle w:val="a5"/>
              <w:numPr>
                <w:ilvl w:val="0"/>
                <w:numId w:val="3"/>
              </w:numPr>
              <w:tabs>
                <w:tab w:val="left" w:pos="1394"/>
              </w:tabs>
              <w:ind w:right="40"/>
              <w:jc w:val="both"/>
              <w:rPr>
                <w:i/>
                <w:sz w:val="24"/>
                <w:szCs w:val="24"/>
              </w:rPr>
            </w:pPr>
            <w:r w:rsidRPr="002D07C6">
              <w:rPr>
                <w:i/>
                <w:sz w:val="24"/>
                <w:szCs w:val="24"/>
              </w:rPr>
              <w:t>Вопросы бухучета и налогообложения при определении сметной стоимости строительства.</w:t>
            </w:r>
          </w:p>
          <w:p w:rsidR="00FA3B67" w:rsidRDefault="00FA3B67" w:rsidP="00FA3B67">
            <w:pPr>
              <w:pStyle w:val="a5"/>
              <w:numPr>
                <w:ilvl w:val="0"/>
                <w:numId w:val="3"/>
              </w:numPr>
              <w:tabs>
                <w:tab w:val="left" w:pos="1394"/>
              </w:tabs>
              <w:ind w:right="40"/>
              <w:jc w:val="both"/>
              <w:rPr>
                <w:i/>
                <w:sz w:val="24"/>
                <w:szCs w:val="24"/>
              </w:rPr>
            </w:pPr>
            <w:r w:rsidRPr="002D07C6">
              <w:rPr>
                <w:i/>
                <w:sz w:val="24"/>
                <w:szCs w:val="24"/>
              </w:rPr>
              <w:t>Другие вопросы деятельности сметной службы.</w:t>
            </w:r>
          </w:p>
          <w:p w:rsidR="00744369" w:rsidRDefault="00744369" w:rsidP="00744369">
            <w:pPr>
              <w:jc w:val="both"/>
              <w:rPr>
                <w:b/>
                <w:sz w:val="24"/>
                <w:szCs w:val="24"/>
              </w:rPr>
            </w:pPr>
            <w:r w:rsidRPr="001B328B">
              <w:rPr>
                <w:b/>
                <w:sz w:val="24"/>
                <w:szCs w:val="24"/>
              </w:rPr>
              <w:t xml:space="preserve">Лектор: </w:t>
            </w:r>
            <w:proofErr w:type="spellStart"/>
            <w:r>
              <w:rPr>
                <w:b/>
                <w:sz w:val="24"/>
                <w:szCs w:val="24"/>
              </w:rPr>
              <w:t>Чеготова</w:t>
            </w:r>
            <w:proofErr w:type="spellEnd"/>
            <w:r w:rsidRPr="001B328B">
              <w:rPr>
                <w:b/>
                <w:sz w:val="24"/>
              </w:rPr>
              <w:t xml:space="preserve"> Е.В. -</w:t>
            </w:r>
            <w:r w:rsidRPr="001B328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328B">
              <w:rPr>
                <w:i/>
                <w:color w:val="000000"/>
                <w:sz w:val="24"/>
                <w:szCs w:val="24"/>
                <w:shd w:val="clear" w:color="auto" w:fill="FFFFFF"/>
              </w:rPr>
              <w:t>первый заместитель начальника Службы государственного Строительного надзора и экспертизы г. Санкт-Петербурга</w:t>
            </w:r>
          </w:p>
          <w:p w:rsidR="00744369" w:rsidRPr="002D07C6" w:rsidRDefault="00744369" w:rsidP="00744369">
            <w:pPr>
              <w:pStyle w:val="a5"/>
              <w:tabs>
                <w:tab w:val="left" w:pos="1394"/>
              </w:tabs>
              <w:ind w:right="40"/>
              <w:jc w:val="both"/>
              <w:rPr>
                <w:i/>
                <w:sz w:val="24"/>
                <w:szCs w:val="24"/>
              </w:rPr>
            </w:pPr>
          </w:p>
          <w:p w:rsidR="00FA3B67" w:rsidRDefault="00FA3B67" w:rsidP="00FA3B67">
            <w:pPr>
              <w:pStyle w:val="a5"/>
              <w:widowControl w:val="0"/>
              <w:numPr>
                <w:ilvl w:val="0"/>
                <w:numId w:val="5"/>
              </w:numPr>
              <w:spacing w:after="160"/>
              <w:ind w:left="357" w:right="284" w:hanging="357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Автоматизация сметных расчетов на программных комплексах «</w:t>
            </w:r>
            <w:proofErr w:type="spellStart"/>
            <w:r>
              <w:rPr>
                <w:i/>
                <w:sz w:val="24"/>
                <w:szCs w:val="28"/>
              </w:rPr>
              <w:t>Госстройсмета</w:t>
            </w:r>
            <w:proofErr w:type="spellEnd"/>
            <w:r>
              <w:rPr>
                <w:i/>
                <w:sz w:val="24"/>
                <w:szCs w:val="28"/>
              </w:rPr>
              <w:t>», «</w:t>
            </w:r>
            <w:proofErr w:type="spellStart"/>
            <w:r>
              <w:rPr>
                <w:i/>
                <w:sz w:val="24"/>
                <w:szCs w:val="28"/>
                <w:lang w:val="en-US"/>
              </w:rPr>
              <w:t>WinPHK</w:t>
            </w:r>
            <w:proofErr w:type="spellEnd"/>
            <w:r>
              <w:rPr>
                <w:i/>
                <w:sz w:val="24"/>
                <w:szCs w:val="28"/>
              </w:rPr>
              <w:t>» и «1С» с применением новой СНБ – 2017.</w:t>
            </w:r>
          </w:p>
          <w:p w:rsidR="00FA3B67" w:rsidRDefault="00FA3B67" w:rsidP="00305531">
            <w:pPr>
              <w:jc w:val="both"/>
              <w:rPr>
                <w:b/>
                <w:sz w:val="24"/>
                <w:szCs w:val="24"/>
              </w:rPr>
            </w:pPr>
          </w:p>
          <w:p w:rsidR="00BF2103" w:rsidRPr="00D32DCB" w:rsidRDefault="00BF2103" w:rsidP="00BF2103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32DCB">
              <w:rPr>
                <w:b/>
                <w:i/>
                <w:color w:val="000000" w:themeColor="text1"/>
                <w:sz w:val="26"/>
                <w:szCs w:val="26"/>
              </w:rPr>
              <w:t xml:space="preserve">Добровольная </w:t>
            </w:r>
            <w:r w:rsidR="00336635">
              <w:rPr>
                <w:b/>
                <w:i/>
                <w:color w:val="000000" w:themeColor="text1"/>
                <w:sz w:val="26"/>
                <w:szCs w:val="26"/>
              </w:rPr>
              <w:t>аттестация.</w:t>
            </w:r>
          </w:p>
          <w:p w:rsidR="00BF2103" w:rsidRPr="00D32DCB" w:rsidRDefault="00BF2103" w:rsidP="00BF210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F2103" w:rsidRPr="00D32DCB" w:rsidRDefault="00BF2103" w:rsidP="00BF2103">
            <w:pPr>
              <w:pStyle w:val="a5"/>
              <w:numPr>
                <w:ilvl w:val="0"/>
                <w:numId w:val="5"/>
              </w:numPr>
              <w:jc w:val="both"/>
              <w:rPr>
                <w:i/>
                <w:sz w:val="24"/>
                <w:szCs w:val="24"/>
              </w:rPr>
            </w:pPr>
            <w:r w:rsidRPr="00D32DCB">
              <w:rPr>
                <w:i/>
                <w:sz w:val="24"/>
                <w:szCs w:val="24"/>
              </w:rPr>
              <w:t>Аттестация работников, занятых в сфере ценообразования и сметного нормирования в строительстве в целях повышения уровня их профессиональной компетентности и подтверждения наивысшего стандарта знания отрасли.</w:t>
            </w:r>
          </w:p>
          <w:p w:rsidR="00BF2103" w:rsidRPr="00D32DCB" w:rsidRDefault="00BF2103" w:rsidP="00BF2103">
            <w:pPr>
              <w:pStyle w:val="a5"/>
              <w:numPr>
                <w:ilvl w:val="0"/>
                <w:numId w:val="10"/>
              </w:numPr>
              <w:ind w:left="470" w:right="113" w:hanging="357"/>
              <w:jc w:val="both"/>
              <w:rPr>
                <w:i/>
                <w:sz w:val="24"/>
                <w:szCs w:val="24"/>
              </w:rPr>
            </w:pPr>
            <w:r w:rsidRPr="00D32DCB">
              <w:rPr>
                <w:i/>
                <w:sz w:val="24"/>
                <w:szCs w:val="24"/>
              </w:rPr>
              <w:t>Аттестация представляет собой экзамен в форме тестирования и проводится в течение двух часов.</w:t>
            </w:r>
          </w:p>
          <w:p w:rsidR="00BF2103" w:rsidRPr="00D32DCB" w:rsidRDefault="00BF2103" w:rsidP="00BF2103">
            <w:pPr>
              <w:jc w:val="both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  <w:p w:rsidR="00FA3B67" w:rsidRPr="00C13EDE" w:rsidRDefault="00BF2103" w:rsidP="00BF2103">
            <w:pPr>
              <w:jc w:val="both"/>
              <w:rPr>
                <w:i/>
                <w:iCs/>
                <w:sz w:val="24"/>
                <w:szCs w:val="24"/>
              </w:rPr>
            </w:pPr>
            <w:r w:rsidRPr="00E07B3B">
              <w:rPr>
                <w:i/>
                <w:sz w:val="26"/>
                <w:szCs w:val="26"/>
              </w:rPr>
              <w:t xml:space="preserve">- </w:t>
            </w:r>
            <w:r w:rsidRPr="00E07B3B">
              <w:rPr>
                <w:rFonts w:eastAsia="Calibri"/>
                <w:b/>
                <w:i/>
                <w:sz w:val="26"/>
                <w:szCs w:val="26"/>
              </w:rPr>
              <w:t xml:space="preserve">Сборщиков С.Б. </w:t>
            </w:r>
            <w:r w:rsidRPr="00E07B3B">
              <w:rPr>
                <w:i/>
                <w:sz w:val="26"/>
                <w:szCs w:val="26"/>
              </w:rPr>
              <w:t xml:space="preserve">- </w:t>
            </w:r>
            <w:r w:rsidRPr="00E07B3B">
              <w:rPr>
                <w:i/>
                <w:iCs/>
                <w:sz w:val="24"/>
                <w:szCs w:val="24"/>
              </w:rPr>
              <w:t xml:space="preserve">Заведующий кафедрой «Технология, организация и управление в строительстве» НИУ МГСУ, д.э.н. </w:t>
            </w:r>
            <w:r w:rsidR="00FA3B67" w:rsidRPr="00E07B3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BF2103" w:rsidRPr="00FF71A9" w:rsidRDefault="00BF2103" w:rsidP="00BF210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3B67" w:rsidRPr="00FF71A9" w:rsidRDefault="00FA3B67" w:rsidP="00FA3B6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b/>
          <w:sz w:val="24"/>
        </w:rPr>
        <w:t>Контактная информация:</w:t>
      </w:r>
    </w:p>
    <w:p w:rsidR="00FA3B67" w:rsidRPr="00FF71A9" w:rsidRDefault="00FA3B67" w:rsidP="00FA3B67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>Координатор деловой программы – Ербягин Андрей Александрович</w:t>
      </w:r>
    </w:p>
    <w:p w:rsidR="00FA3B67" w:rsidRPr="00FF71A9" w:rsidRDefault="00FA3B67" w:rsidP="00FA3B67">
      <w:pPr>
        <w:widowControl w:val="0"/>
        <w:tabs>
          <w:tab w:val="right" w:pos="7286"/>
        </w:tabs>
        <w:spacing w:line="220" w:lineRule="exact"/>
        <w:jc w:val="both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>Тел.: +7(495)775-11-9</w:t>
      </w:r>
      <w:r>
        <w:rPr>
          <w:rFonts w:ascii="Times New Roman" w:hAnsi="Times New Roman" w:cs="Times New Roman"/>
          <w:sz w:val="24"/>
        </w:rPr>
        <w:t>1, 968-667-77-76,  968-667-77-01;</w:t>
      </w:r>
    </w:p>
    <w:p w:rsidR="00FA3B67" w:rsidRPr="00FF71A9" w:rsidRDefault="00FA3B67" w:rsidP="00FA3B67">
      <w:pPr>
        <w:widowControl w:val="0"/>
        <w:tabs>
          <w:tab w:val="right" w:pos="7286"/>
        </w:tabs>
        <w:spacing w:line="220" w:lineRule="exact"/>
        <w:rPr>
          <w:rFonts w:ascii="Times New Roman" w:hAnsi="Times New Roman" w:cs="Times New Roman"/>
          <w:sz w:val="24"/>
        </w:rPr>
      </w:pPr>
      <w:r w:rsidRPr="00FF71A9">
        <w:rPr>
          <w:rFonts w:ascii="Times New Roman" w:hAnsi="Times New Roman" w:cs="Times New Roman"/>
          <w:sz w:val="24"/>
        </w:rPr>
        <w:t>Отправить заявку Вы можете по электронной почте: info@strinf.ru</w:t>
      </w:r>
    </w:p>
    <w:p w:rsidR="00FA3B67" w:rsidRPr="00FF71A9" w:rsidRDefault="00FA3B67" w:rsidP="00FA3B67">
      <w:pPr>
        <w:widowControl w:val="0"/>
        <w:tabs>
          <w:tab w:val="right" w:pos="7286"/>
        </w:tabs>
        <w:spacing w:line="220" w:lineRule="exact"/>
        <w:jc w:val="both"/>
        <w:rPr>
          <w:rFonts w:ascii="Times New Roman" w:hAnsi="Times New Roman" w:cs="Times New Roman"/>
          <w:b/>
          <w:sz w:val="24"/>
        </w:rPr>
      </w:pPr>
      <w:r w:rsidRPr="00FF71A9">
        <w:rPr>
          <w:rFonts w:ascii="Times New Roman" w:hAnsi="Times New Roman" w:cs="Times New Roman"/>
          <w:sz w:val="24"/>
        </w:rPr>
        <w:t>Информацию о регламенте проведения Конференции можно получить у Координатора деловой программы</w:t>
      </w:r>
      <w:r w:rsidRPr="00FF71A9">
        <w:rPr>
          <w:rFonts w:ascii="Times New Roman" w:hAnsi="Times New Roman" w:cs="Times New Roman"/>
          <w:b/>
          <w:sz w:val="24"/>
        </w:rPr>
        <w:t>.</w:t>
      </w:r>
    </w:p>
    <w:p w:rsidR="00260604" w:rsidRDefault="002566E9"/>
    <w:sectPr w:rsidR="00260604" w:rsidSect="0051039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50D"/>
    <w:multiLevelType w:val="hybridMultilevel"/>
    <w:tmpl w:val="F7B6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4EC"/>
    <w:multiLevelType w:val="hybridMultilevel"/>
    <w:tmpl w:val="902423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276A01"/>
    <w:multiLevelType w:val="multilevel"/>
    <w:tmpl w:val="EB70D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2A62BAE"/>
    <w:multiLevelType w:val="hybridMultilevel"/>
    <w:tmpl w:val="D82C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31DA2"/>
    <w:multiLevelType w:val="hybridMultilevel"/>
    <w:tmpl w:val="285E0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331316"/>
    <w:multiLevelType w:val="multilevel"/>
    <w:tmpl w:val="CAC2EB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8D3263B"/>
    <w:multiLevelType w:val="hybridMultilevel"/>
    <w:tmpl w:val="C8029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941436D"/>
    <w:multiLevelType w:val="hybridMultilevel"/>
    <w:tmpl w:val="0DE20B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D065E8"/>
    <w:multiLevelType w:val="hybridMultilevel"/>
    <w:tmpl w:val="1136AFE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B5F8A"/>
    <w:multiLevelType w:val="multilevel"/>
    <w:tmpl w:val="DE32A5F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67"/>
    <w:rsid w:val="00227908"/>
    <w:rsid w:val="002566E9"/>
    <w:rsid w:val="00287410"/>
    <w:rsid w:val="00336635"/>
    <w:rsid w:val="00696FF0"/>
    <w:rsid w:val="00741769"/>
    <w:rsid w:val="00744369"/>
    <w:rsid w:val="0079363F"/>
    <w:rsid w:val="008B4DFC"/>
    <w:rsid w:val="00B47FF6"/>
    <w:rsid w:val="00BF2103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FA3B67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FA3B67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FA3B6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A3B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3B6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">
    <w:name w:val="Сетка таблицы2"/>
    <w:basedOn w:val="a1"/>
    <w:next w:val="a3"/>
    <w:uiPriority w:val="39"/>
    <w:rsid w:val="00FA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FA3B67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FA3B67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FA3B6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A3B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3B6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">
    <w:name w:val="Сетка таблицы2"/>
    <w:basedOn w:val="a1"/>
    <w:next w:val="a3"/>
    <w:uiPriority w:val="39"/>
    <w:rsid w:val="00FA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Ошанова</dc:creator>
  <cp:lastModifiedBy>Сапегина</cp:lastModifiedBy>
  <cp:revision>2</cp:revision>
  <cp:lastPrinted>2019-05-31T08:41:00Z</cp:lastPrinted>
  <dcterms:created xsi:type="dcterms:W3CDTF">2019-06-03T10:59:00Z</dcterms:created>
  <dcterms:modified xsi:type="dcterms:W3CDTF">2019-06-03T10:59:00Z</dcterms:modified>
</cp:coreProperties>
</file>